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952EF6" w:rsidRPr="00952EF6" w14:paraId="5E2BE1C1" w14:textId="77777777" w:rsidTr="00CB62B4">
        <w:trPr>
          <w:trHeight w:val="993"/>
        </w:trPr>
        <w:tc>
          <w:tcPr>
            <w:tcW w:w="4323" w:type="dxa"/>
            <w:hideMark/>
          </w:tcPr>
          <w:p w14:paraId="71097F83" w14:textId="77777777" w:rsidR="00952EF6" w:rsidRPr="00952EF6" w:rsidRDefault="00952EF6" w:rsidP="00952EF6">
            <w:r w:rsidRPr="00952EF6">
              <w:rPr>
                <w:noProof/>
                <w:lang w:eastAsia="el-GR"/>
              </w:rPr>
              <w:drawing>
                <wp:inline distT="0" distB="0" distL="0" distR="0" wp14:anchorId="17089BF2" wp14:editId="40535FCA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46DC2FF" w14:textId="77777777" w:rsidR="00952EF6" w:rsidRPr="00952EF6" w:rsidRDefault="00952EF6" w:rsidP="00952EF6"/>
        </w:tc>
        <w:tc>
          <w:tcPr>
            <w:tcW w:w="4820" w:type="dxa"/>
            <w:hideMark/>
          </w:tcPr>
          <w:p w14:paraId="51DE7499" w14:textId="7CCE9D03" w:rsidR="00952EF6" w:rsidRPr="00952EF6" w:rsidRDefault="00D54CAD" w:rsidP="00952EF6">
            <w:pPr>
              <w:rPr>
                <w:b/>
                <w:u w:val="double"/>
              </w:rPr>
            </w:pPr>
            <w:r w:rsidRPr="00D54CAD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952EF6" w:rsidRPr="00952EF6" w14:paraId="40C88135" w14:textId="77777777" w:rsidTr="00CB62B4">
        <w:trPr>
          <w:trHeight w:val="236"/>
        </w:trPr>
        <w:tc>
          <w:tcPr>
            <w:tcW w:w="4323" w:type="dxa"/>
            <w:hideMark/>
          </w:tcPr>
          <w:p w14:paraId="54809097" w14:textId="77777777" w:rsidR="00952EF6" w:rsidRPr="00952EF6" w:rsidRDefault="00952EF6" w:rsidP="00952EF6">
            <w:pPr>
              <w:rPr>
                <w:rFonts w:ascii="Times New Roman" w:hAnsi="Times New Roman" w:cs="Times New Roman"/>
              </w:rPr>
            </w:pPr>
            <w:r w:rsidRPr="00952EF6">
              <w:rPr>
                <w:rFonts w:ascii="Times New Roman" w:hAnsi="Times New Roman" w:cs="Times New Roman"/>
              </w:rPr>
              <w:t xml:space="preserve">ΕΛΛΗΝΙΚΗ ΔΗΜΟΚΡΑΤΙΑ </w:t>
            </w:r>
          </w:p>
          <w:p w14:paraId="6337C4C6" w14:textId="77777777" w:rsidR="00952EF6" w:rsidRPr="00952EF6" w:rsidRDefault="00952EF6" w:rsidP="00952EF6">
            <w:pPr>
              <w:rPr>
                <w:rFonts w:ascii="Times New Roman" w:hAnsi="Times New Roman" w:cs="Times New Roman"/>
              </w:rPr>
            </w:pPr>
            <w:r w:rsidRPr="00952EF6">
              <w:rPr>
                <w:rFonts w:ascii="Times New Roman" w:hAnsi="Times New Roman" w:cs="Times New Roman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6D84CA8D" w14:textId="77777777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A5B6F46" w14:textId="12B7C85F" w:rsidR="00952EF6" w:rsidRPr="00952EF6" w:rsidRDefault="00952EF6" w:rsidP="00952EF6">
            <w:pPr>
              <w:rPr>
                <w:rFonts w:ascii="Times New Roman" w:hAnsi="Times New Roman" w:cs="Times New Roman"/>
              </w:rPr>
            </w:pPr>
            <w:r w:rsidRPr="00952EF6">
              <w:rPr>
                <w:rFonts w:ascii="Times New Roman" w:hAnsi="Times New Roman" w:cs="Times New Roman"/>
              </w:rPr>
              <w:t>Αθήνα</w:t>
            </w:r>
            <w:r w:rsidRPr="00952EF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264A7">
              <w:rPr>
                <w:rFonts w:ascii="Times New Roman" w:hAnsi="Times New Roman" w:cs="Times New Roman"/>
              </w:rPr>
              <w:t>6</w:t>
            </w:r>
            <w:r w:rsidR="00D54CAD">
              <w:rPr>
                <w:rFonts w:ascii="Times New Roman" w:hAnsi="Times New Roman" w:cs="Times New Roman"/>
              </w:rPr>
              <w:t>η</w:t>
            </w:r>
            <w:r w:rsidRPr="00952EF6">
              <w:rPr>
                <w:rFonts w:ascii="Times New Roman" w:hAnsi="Times New Roman" w:cs="Times New Roman"/>
              </w:rPr>
              <w:t xml:space="preserve"> Ιου</w:t>
            </w:r>
            <w:r w:rsidRPr="0078554F">
              <w:rPr>
                <w:rFonts w:ascii="Times New Roman" w:hAnsi="Times New Roman" w:cs="Times New Roman"/>
              </w:rPr>
              <w:t>λ</w:t>
            </w:r>
            <w:r w:rsidRPr="00952EF6">
              <w:rPr>
                <w:rFonts w:ascii="Times New Roman" w:hAnsi="Times New Roman" w:cs="Times New Roman"/>
              </w:rPr>
              <w:t>ίου 2021</w:t>
            </w:r>
          </w:p>
        </w:tc>
      </w:tr>
      <w:tr w:rsidR="00952EF6" w:rsidRPr="00952EF6" w14:paraId="24078614" w14:textId="77777777" w:rsidTr="00CB62B4">
        <w:trPr>
          <w:trHeight w:val="236"/>
        </w:trPr>
        <w:tc>
          <w:tcPr>
            <w:tcW w:w="4323" w:type="dxa"/>
            <w:hideMark/>
          </w:tcPr>
          <w:p w14:paraId="6711B19B" w14:textId="77777777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  <w:r w:rsidRPr="00952EF6">
              <w:rPr>
                <w:rFonts w:ascii="Times New Roman" w:hAnsi="Times New Roman" w:cs="Times New Roman"/>
                <w:b/>
              </w:rPr>
              <w:t xml:space="preserve">ΣΥΝΤΟΝΙΣΤΙΚΗ ΕΠΙΤΡΟΠΗ </w:t>
            </w:r>
          </w:p>
          <w:p w14:paraId="2CD781F8" w14:textId="77777777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  <w:r w:rsidRPr="00952EF6">
              <w:rPr>
                <w:rFonts w:ascii="Times New Roman" w:hAnsi="Times New Roman" w:cs="Times New Roman"/>
                <w:b/>
              </w:rPr>
              <w:t>ΣΥΜΒΟΛΑΙΟΓΡΑΦΙΚΩΝ</w:t>
            </w:r>
          </w:p>
          <w:p w14:paraId="62A1C7D4" w14:textId="77777777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  <w:r w:rsidRPr="00952EF6">
              <w:rPr>
                <w:rFonts w:ascii="Times New Roman" w:hAnsi="Times New Roman" w:cs="Times New Roman"/>
                <w:b/>
              </w:rPr>
              <w:t>ΣΥΛΛΟΓΩΝ ΕΛΛΑΔΟΣ</w:t>
            </w:r>
          </w:p>
          <w:p w14:paraId="737C0DD1" w14:textId="77777777" w:rsidR="00952EF6" w:rsidRPr="00952EF6" w:rsidRDefault="00952EF6" w:rsidP="00952EF6">
            <w:pPr>
              <w:rPr>
                <w:rFonts w:ascii="Times New Roman" w:hAnsi="Times New Roman" w:cs="Times New Roman"/>
              </w:rPr>
            </w:pPr>
            <w:r w:rsidRPr="00952EF6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283" w:type="dxa"/>
          </w:tcPr>
          <w:p w14:paraId="792B0A27" w14:textId="77777777" w:rsidR="00952EF6" w:rsidRPr="00952EF6" w:rsidRDefault="00952EF6" w:rsidP="0095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331647F" w14:textId="19DBCCE6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2EF6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952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2EF6">
              <w:rPr>
                <w:rFonts w:ascii="Times New Roman" w:hAnsi="Times New Roman" w:cs="Times New Roman"/>
              </w:rPr>
              <w:t>πρωτ</w:t>
            </w:r>
            <w:proofErr w:type="spellEnd"/>
            <w:r w:rsidRPr="00952EF6">
              <w:rPr>
                <w:rFonts w:ascii="Times New Roman" w:hAnsi="Times New Roman" w:cs="Times New Roman"/>
              </w:rPr>
              <w:t xml:space="preserve">. </w:t>
            </w:r>
            <w:r w:rsidR="003C4308">
              <w:rPr>
                <w:rFonts w:ascii="Times New Roman" w:hAnsi="Times New Roman" w:cs="Times New Roman"/>
              </w:rPr>
              <w:t>297</w:t>
            </w:r>
            <w:bookmarkStart w:id="0" w:name="_GoBack"/>
            <w:bookmarkEnd w:id="0"/>
          </w:p>
          <w:p w14:paraId="18E90606" w14:textId="77777777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</w:p>
          <w:p w14:paraId="3E98DC43" w14:textId="77777777" w:rsidR="00952EF6" w:rsidRPr="00952EF6" w:rsidRDefault="00952EF6" w:rsidP="006D613D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52EF6">
              <w:rPr>
                <w:rFonts w:ascii="Times New Roman" w:hAnsi="Times New Roman" w:cs="Times New Roman"/>
                <w:b/>
                <w:u w:val="single"/>
              </w:rPr>
              <w:t>ΠΡΟΣ</w:t>
            </w:r>
          </w:p>
          <w:p w14:paraId="2225C82A" w14:textId="77777777" w:rsidR="00D54CAD" w:rsidRPr="00D54CAD" w:rsidRDefault="00D54CAD" w:rsidP="00D5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54CA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1E7CB13A" w14:textId="77777777" w:rsidR="00D54CAD" w:rsidRPr="00D54CAD" w:rsidRDefault="00D54CAD" w:rsidP="00D5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54CA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της χώρας</w:t>
            </w:r>
          </w:p>
          <w:p w14:paraId="25DA72EC" w14:textId="3185E26E" w:rsidR="00952EF6" w:rsidRPr="0078554F" w:rsidRDefault="00952EF6" w:rsidP="006D61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E9E9002" w14:textId="532AA3CB" w:rsidR="006D613D" w:rsidRPr="00952EF6" w:rsidRDefault="006D613D" w:rsidP="006D61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52EF6" w:rsidRPr="00952EF6" w14:paraId="736CD7AF" w14:textId="77777777" w:rsidTr="00D54CAD">
        <w:trPr>
          <w:trHeight w:val="899"/>
        </w:trPr>
        <w:tc>
          <w:tcPr>
            <w:tcW w:w="4323" w:type="dxa"/>
            <w:hideMark/>
          </w:tcPr>
          <w:p w14:paraId="4FAF6FBA" w14:textId="77777777" w:rsidR="00952EF6" w:rsidRPr="00952EF6" w:rsidRDefault="00952EF6" w:rsidP="006D61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EF6">
              <w:rPr>
                <w:rFonts w:ascii="Times New Roman" w:hAnsi="Times New Roman" w:cs="Times New Roman"/>
                <w:sz w:val="20"/>
                <w:szCs w:val="20"/>
              </w:rPr>
              <w:t>Ταχ.Δ</w:t>
            </w:r>
            <w:proofErr w:type="spellEnd"/>
            <w:r w:rsidRPr="00952E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2EF6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952EF6">
              <w:rPr>
                <w:rFonts w:ascii="Times New Roman" w:hAnsi="Times New Roman" w:cs="Times New Roman"/>
                <w:sz w:val="20"/>
                <w:szCs w:val="20"/>
              </w:rPr>
              <w:t xml:space="preserve">  : Γ. Γενναδίου 4 - Τ.Κ.106 78, Αθήνα</w:t>
            </w:r>
          </w:p>
          <w:p w14:paraId="185E10D5" w14:textId="77777777" w:rsidR="00952EF6" w:rsidRPr="00952EF6" w:rsidRDefault="00952EF6" w:rsidP="006D61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2EF6">
              <w:rPr>
                <w:rFonts w:ascii="Times New Roman" w:hAnsi="Times New Roman" w:cs="Times New Roman"/>
                <w:sz w:val="20"/>
                <w:szCs w:val="20"/>
              </w:rPr>
              <w:t>Τηλέφωνα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210-3307450,60,70,80,90</w:t>
            </w:r>
          </w:p>
          <w:p w14:paraId="6BB8822F" w14:textId="77777777" w:rsidR="00952EF6" w:rsidRPr="00952EF6" w:rsidRDefault="00952EF6" w:rsidP="006D61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FAX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210-3848335</w:t>
            </w:r>
          </w:p>
          <w:p w14:paraId="206737DE" w14:textId="77777777" w:rsidR="00952EF6" w:rsidRPr="00952EF6" w:rsidRDefault="00952EF6" w:rsidP="006D61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2E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952E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notaries</w:t>
            </w:r>
            <w:proofErr w:type="spellEnd"/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@</w:t>
            </w:r>
            <w:proofErr w:type="spellStart"/>
            <w:r w:rsidRPr="00952E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notariat</w:t>
            </w:r>
            <w:proofErr w:type="spellEnd"/>
            <w:r w:rsidRPr="00952EF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spellStart"/>
            <w:r w:rsidRPr="00952E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</w:t>
            </w:r>
            <w:proofErr w:type="spellEnd"/>
          </w:p>
          <w:p w14:paraId="32D6FD9E" w14:textId="77777777" w:rsidR="00952EF6" w:rsidRPr="00952EF6" w:rsidRDefault="00952EF6" w:rsidP="006D61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2EF6">
              <w:rPr>
                <w:rFonts w:ascii="Times New Roman" w:hAnsi="Times New Roman" w:cs="Times New Roman"/>
                <w:sz w:val="20"/>
                <w:szCs w:val="20"/>
              </w:rPr>
              <w:t>Πληροφορίες : Θεόδωρος Χαλκίδης</w:t>
            </w:r>
          </w:p>
        </w:tc>
        <w:tc>
          <w:tcPr>
            <w:tcW w:w="283" w:type="dxa"/>
          </w:tcPr>
          <w:p w14:paraId="7CCC5230" w14:textId="77777777" w:rsidR="00952EF6" w:rsidRPr="00952EF6" w:rsidRDefault="00952EF6" w:rsidP="00952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579F9B1" w14:textId="2700595D" w:rsidR="006D613D" w:rsidRPr="00952EF6" w:rsidRDefault="006D613D" w:rsidP="00952EF6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319B535B" w14:textId="77777777" w:rsidR="00952EF6" w:rsidRPr="00952EF6" w:rsidRDefault="00952EF6" w:rsidP="00952EF6">
      <w:pPr>
        <w:rPr>
          <w:rFonts w:ascii="Times New Roman" w:hAnsi="Times New Roman" w:cs="Times New Roman"/>
          <w:b/>
        </w:rPr>
      </w:pPr>
    </w:p>
    <w:p w14:paraId="2ED98A6C" w14:textId="5F97AEC3" w:rsidR="00952EF6" w:rsidRPr="0078554F" w:rsidRDefault="00952EF6" w:rsidP="00952EF6">
      <w:pPr>
        <w:rPr>
          <w:rFonts w:ascii="Times New Roman" w:hAnsi="Times New Roman" w:cs="Times New Roman"/>
          <w:bCs/>
          <w:sz w:val="24"/>
          <w:szCs w:val="24"/>
        </w:rPr>
      </w:pPr>
      <w:r w:rsidRPr="00952EF6">
        <w:rPr>
          <w:rFonts w:ascii="Times New Roman" w:hAnsi="Times New Roman" w:cs="Times New Roman"/>
          <w:b/>
          <w:sz w:val="24"/>
          <w:szCs w:val="24"/>
          <w:u w:val="single"/>
        </w:rPr>
        <w:t>ΘΕΜΑ</w:t>
      </w:r>
      <w:r w:rsidRPr="00952EF6">
        <w:rPr>
          <w:rFonts w:ascii="Times New Roman" w:hAnsi="Times New Roman" w:cs="Times New Roman"/>
          <w:sz w:val="24"/>
          <w:szCs w:val="24"/>
        </w:rPr>
        <w:t xml:space="preserve">: </w:t>
      </w:r>
      <w:r w:rsidRPr="00D264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64A7" w:rsidRPr="00D264A7">
        <w:rPr>
          <w:rFonts w:ascii="Times New Roman" w:hAnsi="Times New Roman" w:cs="Times New Roman"/>
          <w:b/>
          <w:bCs/>
          <w:sz w:val="24"/>
          <w:szCs w:val="24"/>
        </w:rPr>
        <w:t>ΚΕΑΟ :</w:t>
      </w:r>
      <w:r w:rsidR="00D264A7">
        <w:rPr>
          <w:rFonts w:ascii="Times New Roman" w:hAnsi="Times New Roman" w:cs="Times New Roman"/>
          <w:sz w:val="24"/>
          <w:szCs w:val="24"/>
        </w:rPr>
        <w:t xml:space="preserve"> </w:t>
      </w:r>
      <w:r w:rsidR="00D264A7" w:rsidRPr="00D264A7">
        <w:rPr>
          <w:rFonts w:ascii="Times New Roman" w:hAnsi="Times New Roman" w:cs="Times New Roman"/>
          <w:b/>
          <w:bCs/>
          <w:sz w:val="24"/>
          <w:szCs w:val="24"/>
        </w:rPr>
        <w:t>Συμπληρωματικές οδηγίες για την απόδοση των παρακρατούμενων ποσών από τους συμβολαιογράφους λόγω μεταβίβασης ακινήτου</w:t>
      </w:r>
      <w:r w:rsidRPr="00D264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16D0E3" w14:textId="6755BBD4" w:rsidR="00EF53A0" w:rsidRPr="0078554F" w:rsidRDefault="00EF53A0" w:rsidP="00952EF6">
      <w:pPr>
        <w:rPr>
          <w:rFonts w:ascii="Times New Roman" w:hAnsi="Times New Roman" w:cs="Times New Roman"/>
          <w:bCs/>
          <w:sz w:val="24"/>
          <w:szCs w:val="24"/>
        </w:rPr>
      </w:pPr>
    </w:p>
    <w:p w14:paraId="7355D064" w14:textId="77777777" w:rsidR="00BA3593" w:rsidRDefault="00D264A7" w:rsidP="00BA359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Μετά την από</w:t>
      </w:r>
      <w:r w:rsidR="002E2FD7" w:rsidRPr="002E2FD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E2FD7">
        <w:rPr>
          <w:rFonts w:ascii="Times New Roman" w:hAnsi="Times New Roman" w:cs="Times New Roman"/>
          <w:bCs/>
          <w:sz w:val="24"/>
          <w:szCs w:val="24"/>
        </w:rPr>
        <w:t>η</w:t>
      </w:r>
      <w:r w:rsidR="002E2FD7" w:rsidRPr="002E2FD7">
        <w:rPr>
          <w:rFonts w:ascii="Times New Roman" w:hAnsi="Times New Roman" w:cs="Times New Roman"/>
          <w:bCs/>
          <w:sz w:val="24"/>
          <w:szCs w:val="24"/>
        </w:rPr>
        <w:t>-7-2021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συνάντηση</w:t>
      </w:r>
      <w:r w:rsidR="002E2FD7" w:rsidRPr="002E2FD7">
        <w:rPr>
          <w:rFonts w:ascii="Times New Roman" w:hAnsi="Times New Roman" w:cs="Times New Roman"/>
          <w:bCs/>
          <w:sz w:val="24"/>
          <w:szCs w:val="24"/>
        </w:rPr>
        <w:t xml:space="preserve"> στα γραφεία της Κεντρικής Υπηρεσίας ΚΕΑΟ μεταξύ αντιπροσωπείας του ΣΣΕΑΠΑΔ απαρτιζόμενης από τους κ.κ. Θ. Χαλκίδη (Γενικό Γραμματέα ΣΣΕΑΠΑΔ), </w:t>
      </w:r>
      <w:proofErr w:type="spellStart"/>
      <w:r w:rsidR="002E2FD7" w:rsidRPr="002E2FD7">
        <w:rPr>
          <w:rFonts w:ascii="Times New Roman" w:hAnsi="Times New Roman" w:cs="Times New Roman"/>
          <w:bCs/>
          <w:sz w:val="24"/>
          <w:szCs w:val="24"/>
        </w:rPr>
        <w:t>Στ.Λίνα</w:t>
      </w:r>
      <w:proofErr w:type="spellEnd"/>
      <w:r w:rsidR="002E2FD7" w:rsidRPr="002E2FD7">
        <w:rPr>
          <w:rFonts w:ascii="Times New Roman" w:hAnsi="Times New Roman" w:cs="Times New Roman"/>
          <w:bCs/>
          <w:sz w:val="24"/>
          <w:szCs w:val="24"/>
        </w:rPr>
        <w:t xml:space="preserve"> (μέλος Δ.Σ.) και Β. Αραχωβίτη ( Νομικό Σύμβουλο) και της Συντονίστριας του ΚΕΑΟ </w:t>
      </w:r>
      <w:proofErr w:type="spellStart"/>
      <w:r w:rsidR="002E2FD7" w:rsidRPr="002E2FD7">
        <w:rPr>
          <w:rFonts w:ascii="Times New Roman" w:hAnsi="Times New Roman" w:cs="Times New Roman"/>
          <w:bCs/>
          <w:sz w:val="24"/>
          <w:szCs w:val="24"/>
        </w:rPr>
        <w:t>κας</w:t>
      </w:r>
      <w:proofErr w:type="spellEnd"/>
      <w:r w:rsidR="002E2FD7" w:rsidRPr="002E2FD7">
        <w:rPr>
          <w:rFonts w:ascii="Times New Roman" w:hAnsi="Times New Roman" w:cs="Times New Roman"/>
          <w:bCs/>
          <w:sz w:val="24"/>
          <w:szCs w:val="24"/>
        </w:rPr>
        <w:t xml:space="preserve"> Β. </w:t>
      </w:r>
      <w:proofErr w:type="spellStart"/>
      <w:r w:rsidR="002E2FD7" w:rsidRPr="002E2FD7">
        <w:rPr>
          <w:rFonts w:ascii="Times New Roman" w:hAnsi="Times New Roman" w:cs="Times New Roman"/>
          <w:bCs/>
          <w:sz w:val="24"/>
          <w:szCs w:val="24"/>
        </w:rPr>
        <w:t>Χατζηευσταθιάδου</w:t>
      </w:r>
      <w:proofErr w:type="spellEnd"/>
      <w:r w:rsidR="002E2FD7" w:rsidRPr="002E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54F">
        <w:rPr>
          <w:rFonts w:ascii="Times New Roman" w:hAnsi="Times New Roman" w:cs="Times New Roman"/>
          <w:bCs/>
          <w:sz w:val="24"/>
          <w:szCs w:val="24"/>
        </w:rPr>
        <w:t>σ</w:t>
      </w:r>
      <w:r>
        <w:rPr>
          <w:rFonts w:ascii="Times New Roman" w:hAnsi="Times New Roman" w:cs="Times New Roman"/>
          <w:bCs/>
          <w:sz w:val="24"/>
          <w:szCs w:val="24"/>
        </w:rPr>
        <w:t>χετικά</w:t>
      </w:r>
      <w:r w:rsidR="0078554F">
        <w:rPr>
          <w:rFonts w:ascii="Times New Roman" w:hAnsi="Times New Roman" w:cs="Times New Roman"/>
          <w:bCs/>
          <w:sz w:val="24"/>
          <w:szCs w:val="24"/>
        </w:rPr>
        <w:t xml:space="preserve"> με τη Βεβαίωσης Οφειλής (ΒΟ) για τη μεταβίβαση ακινήτου ή τη σύσταση εμπραγμάτου δικαιώματος επ’ αυτού, </w:t>
      </w:r>
      <w:r w:rsidRPr="00D264A7">
        <w:rPr>
          <w:rFonts w:ascii="Times New Roman" w:hAnsi="Times New Roman" w:cs="Times New Roman"/>
          <w:b/>
          <w:sz w:val="24"/>
          <w:szCs w:val="24"/>
        </w:rPr>
        <w:t xml:space="preserve">εξεδόθη το με αριθμό </w:t>
      </w:r>
      <w:proofErr w:type="spellStart"/>
      <w:r w:rsidRPr="00D264A7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Pr="00D264A7">
        <w:rPr>
          <w:rFonts w:ascii="Times New Roman" w:hAnsi="Times New Roman" w:cs="Times New Roman"/>
          <w:b/>
          <w:sz w:val="24"/>
          <w:szCs w:val="24"/>
        </w:rPr>
        <w:t>. 249057/ Σ.412 / 02-07-2021 γενικό έγγραφο του ΚΕΑΟ</w:t>
      </w:r>
      <w:r w:rsidRPr="00D264A7">
        <w:rPr>
          <w:rFonts w:ascii="Times New Roman" w:hAnsi="Times New Roman" w:cs="Times New Roman"/>
          <w:bCs/>
          <w:sz w:val="24"/>
          <w:szCs w:val="24"/>
        </w:rPr>
        <w:t xml:space="preserve"> (ΑΔΑ</w:t>
      </w:r>
      <w:r>
        <w:rPr>
          <w:rFonts w:ascii="Times New Roman" w:hAnsi="Times New Roman" w:cs="Times New Roman"/>
          <w:bCs/>
          <w:sz w:val="24"/>
          <w:szCs w:val="24"/>
        </w:rPr>
        <w:t xml:space="preserve"> : ΨΨ8Ν46ΜΑΠΣ-Κ7Π)</w:t>
      </w:r>
      <w:r w:rsidRPr="00D26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274">
        <w:rPr>
          <w:rFonts w:ascii="Times New Roman" w:hAnsi="Times New Roman" w:cs="Times New Roman"/>
          <w:bCs/>
          <w:sz w:val="24"/>
          <w:szCs w:val="24"/>
          <w:u w:val="single"/>
        </w:rPr>
        <w:t>με το οποίο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παρέχονται συμπληρωματικές οδηγίες για την απόδοση των παρακρατούμενων ποσών από τους συμβολαιογράφους λόγω μεταβίβασης του ακινήτου</w:t>
      </w:r>
      <w:r w:rsidR="00EE1274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EE12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C33A4A" w14:textId="0909FEE5" w:rsidR="00173D91" w:rsidRPr="00BA3593" w:rsidRDefault="00BA3593" w:rsidP="00BA359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593">
        <w:rPr>
          <w:rFonts w:ascii="Times New Roman" w:hAnsi="Times New Roman" w:cs="Times New Roman"/>
          <w:bCs/>
          <w:sz w:val="24"/>
          <w:szCs w:val="24"/>
        </w:rPr>
        <w:t xml:space="preserve">Παρατίθενται </w:t>
      </w:r>
      <w:r w:rsidRPr="007B09DF">
        <w:rPr>
          <w:rFonts w:ascii="Times New Roman" w:hAnsi="Times New Roman" w:cs="Times New Roman"/>
          <w:bCs/>
          <w:sz w:val="24"/>
          <w:szCs w:val="24"/>
          <w:u w:val="single"/>
        </w:rPr>
        <w:t>οι εναλλακτικοί τρόποι συναλλαγής με τις περιφερειακές υπηρεσίες ΚΕΑΟ,</w:t>
      </w:r>
      <w:r w:rsidRPr="00BA3593">
        <w:rPr>
          <w:rFonts w:ascii="Times New Roman" w:hAnsi="Times New Roman" w:cs="Times New Roman"/>
          <w:bCs/>
          <w:sz w:val="24"/>
          <w:szCs w:val="24"/>
        </w:rPr>
        <w:t xml:space="preserve"> αναφορικά με την απόδοση των παρακρατούμενων ποσών από τους συμβολαιογράφους κατά τη διαδικασία μεταβίβασης ακινήτων οφειλετών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9DF">
        <w:rPr>
          <w:rFonts w:ascii="Times New Roman" w:hAnsi="Times New Roman" w:cs="Times New Roman"/>
          <w:bCs/>
          <w:sz w:val="24"/>
          <w:szCs w:val="24"/>
          <w:u w:val="single"/>
        </w:rPr>
        <w:t>και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 w:rsidR="00EE1274" w:rsidRPr="00BA3593">
        <w:rPr>
          <w:rFonts w:ascii="Times New Roman" w:hAnsi="Times New Roman" w:cs="Times New Roman"/>
          <w:b/>
          <w:sz w:val="24"/>
          <w:szCs w:val="24"/>
        </w:rPr>
        <w:t>το παράρτημα του εγγράφου έχει προσαρτηθεί βοηθητικός Πίνακας με τους δυνατούς τρόπους είσπραξης ανά υπηρεσία Κ.Ε.Α.Ο.</w:t>
      </w:r>
    </w:p>
    <w:p w14:paraId="482CFA4D" w14:textId="549859F9" w:rsidR="00524D94" w:rsidRDefault="00EE1274" w:rsidP="00EE12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Επίσης, ανακοινώνεται 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</w:rPr>
        <w:t>η δημιουργία ξεχωριστών λογαριασμών ηλεκτρονικής αλληλογραφίας (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</w:rPr>
        <w:t>για την διευκόλυνση και την κατά το δυνατόν προσωποποιημένη εξυπηρέτηση των συμβολαιογράφων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 στις Περιφερειακές υπηρεσίες Κ.Ε.Α.Ο., </w:t>
      </w:r>
      <w:r w:rsidRPr="00EE1274">
        <w:rPr>
          <w:rFonts w:ascii="Times New Roman" w:hAnsi="Times New Roman" w:cs="Times New Roman"/>
          <w:b/>
          <w:sz w:val="24"/>
          <w:szCs w:val="24"/>
        </w:rPr>
        <w:t xml:space="preserve">με την μορφή «υποκατάστημα_akinita@keao.gov.gr» (π.χ. «kozani_akinita@keao.gov.gr»), </w:t>
      </w:r>
      <w:r w:rsidRPr="00EE1274">
        <w:rPr>
          <w:rFonts w:ascii="Times New Roman" w:hAnsi="Times New Roman" w:cs="Times New Roman"/>
          <w:bCs/>
          <w:sz w:val="24"/>
          <w:szCs w:val="24"/>
        </w:rPr>
        <w:t>οι οποίοι θα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χρησιμοποιούνται </w:t>
      </w:r>
      <w:r w:rsidRPr="00EE1274">
        <w:rPr>
          <w:rFonts w:ascii="Times New Roman" w:hAnsi="Times New Roman" w:cs="Times New Roman"/>
          <w:bCs/>
          <w:sz w:val="24"/>
          <w:szCs w:val="24"/>
          <w:u w:val="single"/>
        </w:rPr>
        <w:t>αποκλειστικά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 από τους συμβολαιογράφους για τις υποθέσεις </w:t>
      </w:r>
      <w:r w:rsidRPr="00EE1274">
        <w:rPr>
          <w:rFonts w:ascii="Times New Roman" w:hAnsi="Times New Roman" w:cs="Times New Roman"/>
          <w:bCs/>
          <w:sz w:val="24"/>
          <w:szCs w:val="24"/>
        </w:rPr>
        <w:lastRenderedPageBreak/>
        <w:t>μεταβίβασης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ακινήτων, ώστε να υπάρχει </w:t>
      </w:r>
      <w:r w:rsidRPr="00EE1274">
        <w:rPr>
          <w:rFonts w:ascii="Times New Roman" w:hAnsi="Times New Roman" w:cs="Times New Roman"/>
          <w:b/>
          <w:bCs/>
          <w:sz w:val="24"/>
          <w:szCs w:val="24"/>
        </w:rPr>
        <w:t xml:space="preserve">άμεση </w:t>
      </w:r>
      <w:r w:rsidRPr="00EE1274">
        <w:rPr>
          <w:rFonts w:ascii="Times New Roman" w:hAnsi="Times New Roman" w:cs="Times New Roman"/>
          <w:bCs/>
          <w:sz w:val="24"/>
          <w:szCs w:val="24"/>
        </w:rPr>
        <w:t>ανταπόκριση των υπηρεσιών Κ.Ε.Α.Ο. στην τακτοποίηση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</w:rPr>
        <w:t>των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</w:rPr>
        <w:t>αποδοθέντων παρακρατούμενων ποσών από τους συμβολαιογράφους.</w:t>
      </w:r>
    </w:p>
    <w:p w14:paraId="73C08CC8" w14:textId="17E8AE3B" w:rsidR="00EE1274" w:rsidRPr="00820017" w:rsidRDefault="00EE1274" w:rsidP="00EE12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Υπενθυμίζεται ότι 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οι </w:t>
      </w:r>
      <w:r w:rsidRPr="00BA3593">
        <w:rPr>
          <w:rFonts w:ascii="Times New Roman" w:hAnsi="Times New Roman" w:cs="Times New Roman"/>
          <w:bCs/>
          <w:sz w:val="24"/>
          <w:szCs w:val="24"/>
          <w:u w:val="single"/>
        </w:rPr>
        <w:t>συμβολαιογράφοι δύνανται να παραγγέλλουν στις υπηρεσίες Κ.Ε.Α.Ο. την έκδοση των γραμματίων με κωδικό RF σε συγκεκριμένη ημερομηνία της επιλογής</w:t>
      </w:r>
      <w:r w:rsidR="00BA3593" w:rsidRPr="00BA35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A3593">
        <w:rPr>
          <w:rFonts w:ascii="Times New Roman" w:hAnsi="Times New Roman" w:cs="Times New Roman"/>
          <w:bCs/>
          <w:sz w:val="24"/>
          <w:szCs w:val="24"/>
          <w:u w:val="single"/>
        </w:rPr>
        <w:t>τους.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 Τα κατά παραγγελία γραμμάτια αυτά θα πρέπει να εκδίδονται την αιτούμενη ημερομηνία και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274">
        <w:rPr>
          <w:rFonts w:ascii="Times New Roman" w:hAnsi="Times New Roman" w:cs="Times New Roman"/>
          <w:bCs/>
          <w:sz w:val="24"/>
          <w:szCs w:val="24"/>
        </w:rPr>
        <w:t xml:space="preserve">να αποστέλλονται (από τους νέους λογαριασμούς ηλεκτρονικής αλληλογραφίας) </w:t>
      </w:r>
      <w:r>
        <w:rPr>
          <w:rFonts w:ascii="Times New Roman" w:hAnsi="Times New Roman" w:cs="Times New Roman"/>
          <w:bCs/>
          <w:sz w:val="24"/>
          <w:szCs w:val="24"/>
        </w:rPr>
        <w:t xml:space="preserve">στους </w:t>
      </w:r>
      <w:r w:rsidRPr="00EE1274">
        <w:rPr>
          <w:rFonts w:ascii="Times New Roman" w:hAnsi="Times New Roman" w:cs="Times New Roman"/>
          <w:bCs/>
          <w:sz w:val="24"/>
          <w:szCs w:val="24"/>
        </w:rPr>
        <w:t>συμβολαιογράφους οι κωδικοί RF αυθημερόν το αργότερο μέχρι τις 10:00 π.μ..</w:t>
      </w:r>
    </w:p>
    <w:p w14:paraId="00C9B4D1" w14:textId="77777777" w:rsidR="00952EF6" w:rsidRPr="00952EF6" w:rsidRDefault="00952EF6" w:rsidP="00952EF6"/>
    <w:p w14:paraId="552A5A6A" w14:textId="77777777" w:rsidR="00952EF6" w:rsidRPr="00952EF6" w:rsidRDefault="00952EF6" w:rsidP="00952EF6"/>
    <w:p w14:paraId="54DB7FF5" w14:textId="77777777" w:rsidR="00952EF6" w:rsidRPr="00952EF6" w:rsidRDefault="00952EF6" w:rsidP="00EF53A0">
      <w:pPr>
        <w:jc w:val="center"/>
        <w:rPr>
          <w:rFonts w:ascii="Times New Roman" w:hAnsi="Times New Roman" w:cs="Times New Roman"/>
        </w:rPr>
      </w:pPr>
      <w:r w:rsidRPr="00952EF6">
        <w:rPr>
          <w:rFonts w:ascii="Times New Roman" w:hAnsi="Times New Roman" w:cs="Times New Roman"/>
        </w:rPr>
        <w:t>Με τιμή</w:t>
      </w:r>
    </w:p>
    <w:p w14:paraId="03C8AB15" w14:textId="77777777" w:rsidR="00952EF6" w:rsidRPr="00952EF6" w:rsidRDefault="00952EF6" w:rsidP="00EF53A0">
      <w:pPr>
        <w:jc w:val="center"/>
        <w:rPr>
          <w:rFonts w:ascii="Times New Roman" w:hAnsi="Times New Roman" w:cs="Times New Roman"/>
          <w:lang w:val="x-none"/>
        </w:rPr>
      </w:pPr>
    </w:p>
    <w:p w14:paraId="4457E646" w14:textId="77777777" w:rsidR="00952EF6" w:rsidRPr="00952EF6" w:rsidRDefault="00952EF6" w:rsidP="00EF53A0">
      <w:pPr>
        <w:jc w:val="center"/>
        <w:rPr>
          <w:rFonts w:ascii="Times New Roman" w:hAnsi="Times New Roman" w:cs="Times New Roman"/>
        </w:rPr>
      </w:pPr>
      <w:r w:rsidRPr="00952EF6">
        <w:rPr>
          <w:rFonts w:ascii="Times New Roman" w:hAnsi="Times New Roman" w:cs="Times New Roman"/>
          <w:lang w:val="x-none"/>
        </w:rPr>
        <w:t>Ο Πρόεδρος</w:t>
      </w:r>
    </w:p>
    <w:p w14:paraId="7B29D442" w14:textId="77777777" w:rsidR="00952EF6" w:rsidRPr="00952EF6" w:rsidRDefault="00952EF6" w:rsidP="00EF53A0">
      <w:pPr>
        <w:jc w:val="center"/>
        <w:rPr>
          <w:rFonts w:ascii="Times New Roman" w:hAnsi="Times New Roman" w:cs="Times New Roman"/>
        </w:rPr>
      </w:pPr>
      <w:r w:rsidRPr="00952EF6">
        <w:rPr>
          <w:rFonts w:ascii="Times New Roman" w:hAnsi="Times New Roman" w:cs="Times New Roman"/>
        </w:rPr>
        <w:t>Γεώργιος Ρούσκας</w:t>
      </w:r>
    </w:p>
    <w:p w14:paraId="0EC0D719" w14:textId="77777777" w:rsidR="00952EF6" w:rsidRPr="00952EF6" w:rsidRDefault="00952EF6" w:rsidP="00952EF6"/>
    <w:p w14:paraId="44330D86" w14:textId="77777777" w:rsidR="002C25D5" w:rsidRDefault="002F6FA0"/>
    <w:sectPr w:rsidR="002C25D5" w:rsidSect="00173D91">
      <w:pgSz w:w="11906" w:h="16838"/>
      <w:pgMar w:top="1247" w:right="1133" w:bottom="1135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AD28" w14:textId="77777777" w:rsidR="002F6FA0" w:rsidRDefault="002F6FA0" w:rsidP="00173D91">
      <w:pPr>
        <w:spacing w:after="0" w:line="240" w:lineRule="auto"/>
      </w:pPr>
      <w:r>
        <w:separator/>
      </w:r>
    </w:p>
  </w:endnote>
  <w:endnote w:type="continuationSeparator" w:id="0">
    <w:p w14:paraId="451F932A" w14:textId="77777777" w:rsidR="002F6FA0" w:rsidRDefault="002F6FA0" w:rsidP="001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E3310" w14:textId="77777777" w:rsidR="002F6FA0" w:rsidRDefault="002F6FA0" w:rsidP="00173D91">
      <w:pPr>
        <w:spacing w:after="0" w:line="240" w:lineRule="auto"/>
      </w:pPr>
      <w:r>
        <w:separator/>
      </w:r>
    </w:p>
  </w:footnote>
  <w:footnote w:type="continuationSeparator" w:id="0">
    <w:p w14:paraId="3D298B41" w14:textId="77777777" w:rsidR="002F6FA0" w:rsidRDefault="002F6FA0" w:rsidP="0017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6183"/>
    <w:multiLevelType w:val="hybridMultilevel"/>
    <w:tmpl w:val="B00655D8"/>
    <w:lvl w:ilvl="0" w:tplc="CF6E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3"/>
    <w:rsid w:val="00033C3E"/>
    <w:rsid w:val="00173D91"/>
    <w:rsid w:val="001E3B81"/>
    <w:rsid w:val="001F27E4"/>
    <w:rsid w:val="00257806"/>
    <w:rsid w:val="002953B0"/>
    <w:rsid w:val="002B2AD6"/>
    <w:rsid w:val="002C5095"/>
    <w:rsid w:val="002E0D69"/>
    <w:rsid w:val="002E2FD7"/>
    <w:rsid w:val="002F6FA0"/>
    <w:rsid w:val="00372946"/>
    <w:rsid w:val="003C4308"/>
    <w:rsid w:val="004D7195"/>
    <w:rsid w:val="004E2489"/>
    <w:rsid w:val="004E4755"/>
    <w:rsid w:val="0050220B"/>
    <w:rsid w:val="005049E4"/>
    <w:rsid w:val="00524D94"/>
    <w:rsid w:val="00527E39"/>
    <w:rsid w:val="005E36B8"/>
    <w:rsid w:val="00635AE8"/>
    <w:rsid w:val="006D613D"/>
    <w:rsid w:val="006F066B"/>
    <w:rsid w:val="00702237"/>
    <w:rsid w:val="0071493D"/>
    <w:rsid w:val="007603AB"/>
    <w:rsid w:val="00764F90"/>
    <w:rsid w:val="00767000"/>
    <w:rsid w:val="0078554F"/>
    <w:rsid w:val="007B09DF"/>
    <w:rsid w:val="007B3C85"/>
    <w:rsid w:val="007B5686"/>
    <w:rsid w:val="008061AD"/>
    <w:rsid w:val="00820017"/>
    <w:rsid w:val="008544E5"/>
    <w:rsid w:val="00904F3A"/>
    <w:rsid w:val="00952EF6"/>
    <w:rsid w:val="00981E90"/>
    <w:rsid w:val="009948D3"/>
    <w:rsid w:val="00A0138B"/>
    <w:rsid w:val="00A4297E"/>
    <w:rsid w:val="00AF4DB9"/>
    <w:rsid w:val="00BA3593"/>
    <w:rsid w:val="00C30036"/>
    <w:rsid w:val="00C626F7"/>
    <w:rsid w:val="00C74F12"/>
    <w:rsid w:val="00CB18FA"/>
    <w:rsid w:val="00CB6D18"/>
    <w:rsid w:val="00D122CC"/>
    <w:rsid w:val="00D264A7"/>
    <w:rsid w:val="00D54CAD"/>
    <w:rsid w:val="00DA5753"/>
    <w:rsid w:val="00DF512B"/>
    <w:rsid w:val="00EE03D7"/>
    <w:rsid w:val="00EE1274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B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3D91"/>
  </w:style>
  <w:style w:type="paragraph" w:styleId="a4">
    <w:name w:val="footer"/>
    <w:basedOn w:val="a"/>
    <w:link w:val="Char0"/>
    <w:uiPriority w:val="99"/>
    <w:unhideWhenUsed/>
    <w:rsid w:val="00173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3D91"/>
  </w:style>
  <w:style w:type="paragraph" w:styleId="a5">
    <w:name w:val="List Paragraph"/>
    <w:basedOn w:val="a"/>
    <w:uiPriority w:val="34"/>
    <w:qFormat/>
    <w:rsid w:val="00CB6D1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C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3D91"/>
  </w:style>
  <w:style w:type="paragraph" w:styleId="a4">
    <w:name w:val="footer"/>
    <w:basedOn w:val="a"/>
    <w:link w:val="Char0"/>
    <w:uiPriority w:val="99"/>
    <w:unhideWhenUsed/>
    <w:rsid w:val="00173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3D91"/>
  </w:style>
  <w:style w:type="paragraph" w:styleId="a5">
    <w:name w:val="List Paragraph"/>
    <w:basedOn w:val="a"/>
    <w:uiPriority w:val="34"/>
    <w:qFormat/>
    <w:rsid w:val="00CB6D1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C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</dc:creator>
  <cp:keywords/>
  <dc:description/>
  <cp:lastModifiedBy>tritoselsa</cp:lastModifiedBy>
  <cp:revision>5</cp:revision>
  <dcterms:created xsi:type="dcterms:W3CDTF">2021-07-06T11:29:00Z</dcterms:created>
  <dcterms:modified xsi:type="dcterms:W3CDTF">2021-07-06T12:46:00Z</dcterms:modified>
</cp:coreProperties>
</file>