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567"/>
        <w:gridCol w:w="4820"/>
      </w:tblGrid>
      <w:tr w:rsidR="0032672E" w14:paraId="7C48DC58" w14:textId="77777777" w:rsidTr="000F7A9C">
        <w:trPr>
          <w:trHeight w:val="948"/>
        </w:trPr>
        <w:tc>
          <w:tcPr>
            <w:tcW w:w="4039" w:type="dxa"/>
            <w:hideMark/>
          </w:tcPr>
          <w:p w14:paraId="45B45F78" w14:textId="77777777"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5D2667E0" wp14:editId="256BE2A7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3BF6AB7" w14:textId="77777777"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516DCC71" w14:textId="799C8716" w:rsidR="0032672E" w:rsidRPr="00FD045B" w:rsidRDefault="008B122F" w:rsidP="008E369C">
            <w:pPr>
              <w:spacing w:line="240" w:lineRule="auto"/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ΑΝΑΚΟΙΝΩΣΗ</w:t>
            </w:r>
          </w:p>
        </w:tc>
      </w:tr>
      <w:tr w:rsidR="0032672E" w14:paraId="66CF00C5" w14:textId="77777777" w:rsidTr="000F7A9C">
        <w:trPr>
          <w:trHeight w:val="252"/>
        </w:trPr>
        <w:tc>
          <w:tcPr>
            <w:tcW w:w="4039" w:type="dxa"/>
            <w:hideMark/>
          </w:tcPr>
          <w:p w14:paraId="123A1F3F" w14:textId="77777777"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567" w:type="dxa"/>
          </w:tcPr>
          <w:p w14:paraId="5ACD705A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165C1CF1" w14:textId="697AB6AA" w:rsidR="0032672E" w:rsidRPr="00FD045B" w:rsidRDefault="0032672E" w:rsidP="00004916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8F3EC2">
              <w:rPr>
                <w:rFonts w:ascii="Book Antiqua" w:hAnsi="Book Antiqua"/>
                <w:lang w:val="en-US"/>
              </w:rPr>
              <w:t>2</w:t>
            </w:r>
            <w:r w:rsidR="00A255E5">
              <w:rPr>
                <w:rFonts w:ascii="Book Antiqua" w:hAnsi="Book Antiqua"/>
                <w:lang w:val="en-US"/>
              </w:rPr>
              <w:t>3</w:t>
            </w:r>
            <w:r w:rsidR="008B122F">
              <w:rPr>
                <w:rFonts w:ascii="Book Antiqua" w:hAnsi="Book Antiqua"/>
              </w:rPr>
              <w:t xml:space="preserve"> Ιουλίου</w:t>
            </w:r>
            <w:r w:rsidR="00FD045B">
              <w:rPr>
                <w:rFonts w:ascii="Book Antiqua" w:hAnsi="Book Antiqua"/>
              </w:rPr>
              <w:t xml:space="preserve"> 2021</w:t>
            </w:r>
          </w:p>
        </w:tc>
      </w:tr>
      <w:tr w:rsidR="0032672E" w14:paraId="6EE8C2DC" w14:textId="77777777" w:rsidTr="000F7A9C">
        <w:trPr>
          <w:trHeight w:val="236"/>
        </w:trPr>
        <w:tc>
          <w:tcPr>
            <w:tcW w:w="4039" w:type="dxa"/>
            <w:hideMark/>
          </w:tcPr>
          <w:p w14:paraId="2E5D80C0" w14:textId="77777777"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567" w:type="dxa"/>
          </w:tcPr>
          <w:p w14:paraId="542110E7" w14:textId="77777777"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13924EE1" w14:textId="77777777"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14:paraId="5D19C16B" w14:textId="77777777" w:rsidTr="000F7A9C">
        <w:trPr>
          <w:trHeight w:val="236"/>
        </w:trPr>
        <w:tc>
          <w:tcPr>
            <w:tcW w:w="4039" w:type="dxa"/>
            <w:hideMark/>
          </w:tcPr>
          <w:p w14:paraId="728869CE" w14:textId="77777777"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14:paraId="764FF5A6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14:paraId="748FDE35" w14:textId="77777777"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14:paraId="4E4C8FAA" w14:textId="77777777"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567" w:type="dxa"/>
          </w:tcPr>
          <w:p w14:paraId="6A3042B3" w14:textId="77777777"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587BB3FA" w14:textId="4CFEFBB9" w:rsidR="000A7D6A" w:rsidRPr="000E5D73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  <w:lang w:val="en-US"/>
              </w:rPr>
            </w:pP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0E5D73">
              <w:rPr>
                <w:rFonts w:ascii="Book Antiqua" w:hAnsi="Book Antiqua"/>
                <w:lang w:val="en-US"/>
              </w:rPr>
              <w:t>332</w:t>
            </w:r>
            <w:bookmarkStart w:id="0" w:name="_GoBack"/>
            <w:bookmarkEnd w:id="0"/>
          </w:p>
          <w:p w14:paraId="1CB46DB1" w14:textId="77777777"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14:paraId="50E0DA0B" w14:textId="77777777"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14:paraId="26B9F2A5" w14:textId="77777777" w:rsidTr="000F7A9C">
        <w:trPr>
          <w:trHeight w:val="899"/>
        </w:trPr>
        <w:tc>
          <w:tcPr>
            <w:tcW w:w="4039" w:type="dxa"/>
            <w:hideMark/>
          </w:tcPr>
          <w:p w14:paraId="401E1584" w14:textId="77777777"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14:paraId="5D2C3527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14:paraId="04000EF6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14:paraId="114A952A" w14:textId="77777777"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5491CA9" w14:textId="41E39CB3" w:rsidR="000A7D6A" w:rsidRPr="00D5354A" w:rsidRDefault="000A7D6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0DD6646" w14:textId="77777777" w:rsidR="000A7D6A" w:rsidRPr="00004916" w:rsidRDefault="000A7D6A" w:rsidP="000A7D6A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hideMark/>
          </w:tcPr>
          <w:p w14:paraId="18A94E0B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b/>
                <w:sz w:val="24"/>
                <w:szCs w:val="24"/>
                <w:u w:val="single"/>
                <w:lang w:eastAsia="x-none"/>
              </w:rPr>
              <w:t xml:space="preserve">Προς </w:t>
            </w:r>
          </w:p>
          <w:p w14:paraId="3223C1D5" w14:textId="77777777" w:rsid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 xml:space="preserve">Όλους τους συμβολαιογράφους </w:t>
            </w:r>
          </w:p>
          <w:p w14:paraId="20CFC6F2" w14:textId="77777777" w:rsidR="00004916" w:rsidRPr="00004916" w:rsidRDefault="00004916" w:rsidP="00004916">
            <w:pPr>
              <w:spacing w:after="0" w:line="240" w:lineRule="auto"/>
              <w:jc w:val="both"/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</w:pPr>
            <w:r w:rsidRPr="00004916">
              <w:rPr>
                <w:rFonts w:ascii="Palatino Linotype" w:eastAsia="Times New Roman" w:hAnsi="Palatino Linotype" w:cs="Tahoma"/>
                <w:sz w:val="24"/>
                <w:szCs w:val="24"/>
                <w:lang w:eastAsia="x-none"/>
              </w:rPr>
              <w:t>της χώρας</w:t>
            </w:r>
          </w:p>
          <w:p w14:paraId="5E0FFF17" w14:textId="77777777" w:rsidR="009E660E" w:rsidRPr="00004916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  <w:sz w:val="24"/>
                <w:szCs w:val="24"/>
              </w:rPr>
            </w:pPr>
          </w:p>
        </w:tc>
      </w:tr>
    </w:tbl>
    <w:p w14:paraId="469E5CE3" w14:textId="77777777"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14:paraId="456C2C93" w14:textId="1CDCEF3E" w:rsidR="006B631C" w:rsidRPr="0004642C" w:rsidRDefault="00A53994" w:rsidP="006B631C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: «</w:t>
      </w:r>
      <w:r w:rsidR="004F55B8">
        <w:rPr>
          <w:rFonts w:ascii="Book Antiqua" w:eastAsia="Times New Roman" w:hAnsi="Book Antiqua" w:cs="Tahoma"/>
          <w:b/>
          <w:spacing w:val="40"/>
          <w:sz w:val="28"/>
          <w:szCs w:val="28"/>
          <w:lang w:val="en-US" w:eastAsia="x-none"/>
        </w:rPr>
        <w:t>N</w:t>
      </w:r>
      <w:r w:rsidR="00A2430D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.</w:t>
      </w:r>
      <w:r w:rsidR="000B7E9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4819/</w:t>
      </w:r>
      <w:r w:rsidR="004F55B8" w:rsidRPr="004F55B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2021 (</w:t>
      </w:r>
      <w:r w:rsidR="004F55B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Α΄</w:t>
      </w:r>
      <w:r w:rsidR="000B7E9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129</w:t>
      </w:r>
      <w:r w:rsidR="004F55B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) </w:t>
      </w:r>
      <w:r w:rsidR="009D3951" w:rsidRP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Ηλεκτρονική ταυτ</w:t>
      </w:r>
      <w:r w:rsidR="009D3951" w:rsidRP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ό</w:t>
      </w:r>
      <w:r w:rsidR="009D3951" w:rsidRP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τητα ακινήτου </w:t>
      </w:r>
      <w:r w:rsidR="004F55B8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-</w:t>
      </w:r>
      <w:r w:rsidR="009D3951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</w:t>
      </w:r>
      <w:r w:rsidR="00086C13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Πα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ράταση ισχύος βεβα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ιώσεων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 μηχανικ</w:t>
      </w:r>
      <w:r w:rsidR="00273F02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ών</w:t>
      </w:r>
      <w:r w:rsidR="006B631C" w:rsidRPr="0004642C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>»</w:t>
      </w:r>
    </w:p>
    <w:p w14:paraId="6D84677D" w14:textId="77777777" w:rsidR="00A53994" w:rsidRPr="004F55B8" w:rsidRDefault="00A53994" w:rsidP="00AF3BB3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14:paraId="4E97C5FD" w14:textId="3E2BBB5D" w:rsidR="004F55B8" w:rsidRPr="004F55B8" w:rsidRDefault="009D3951" w:rsidP="00AF3BB3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</w:t>
      </w:r>
      <w:r w:rsidR="004F55B8"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ενημερώνουμε ότι δημοσιεύτηκε</w:t>
      </w:r>
      <w:r w:rsidR="00FF125E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σήμερα, 23.07.2021, </w:t>
      </w:r>
      <w:r w:rsidR="004F55B8"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στο ΦΕΚ Α΄</w:t>
      </w:r>
      <w:r w:rsidR="00CD0EB9" w:rsidRPr="00CD0EB9">
        <w:rPr>
          <w:rFonts w:ascii="Palatino Linotype" w:eastAsia="Times New Roman" w:hAnsi="Palatino Linotype" w:cs="Tahoma"/>
          <w:sz w:val="24"/>
          <w:szCs w:val="24"/>
          <w:lang w:eastAsia="x-none"/>
        </w:rPr>
        <w:t>129</w:t>
      </w:r>
      <w:r w:rsidR="004F55B8"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ο Ν</w:t>
      </w:r>
      <w:r w:rsidR="004B36D6" w:rsidRPr="004B36D6">
        <w:rPr>
          <w:rFonts w:ascii="Palatino Linotype" w:eastAsia="Times New Roman" w:hAnsi="Palatino Linotype" w:cs="Tahoma"/>
          <w:sz w:val="24"/>
          <w:szCs w:val="24"/>
          <w:lang w:eastAsia="x-none"/>
        </w:rPr>
        <w:t>.4819/2021</w:t>
      </w:r>
      <w:r w:rsidR="004F55B8"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με τίτλο </w:t>
      </w:r>
      <w:r w:rsidR="000133BF" w:rsidRPr="000133BF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 xml:space="preserve">«Ολοκληρωμένο πλαίσιο για τη διαχείριση των </w:t>
      </w:r>
      <w:r w:rsidR="004B36D6" w:rsidRPr="000133BF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αποβλήτων - Ενσωμάτωση των Οδηγιών 2018/851 και 2018/852 του Ε</w:t>
      </w:r>
      <w:r w:rsidR="004B36D6" w:rsidRPr="000133BF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υ</w:t>
      </w:r>
      <w:r w:rsidR="004B36D6" w:rsidRPr="000133BF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ρωπαϊκού Κοινοβουλίου και του Συμβουλίου της 30ής Μαΐου 2018 για την τροποποίηση της Οδηγίας 2008/98/ΕΚ περί αποβλήτων και της Οδηγίας 94/62/ΕΚ περί συσκευασιών και απορριμμάτων συσκευασιών, πλαίσιο οργ</w:t>
      </w:r>
      <w:r w:rsidR="004B36D6" w:rsidRPr="000133BF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ά</w:t>
      </w:r>
      <w:r w:rsidR="004B36D6" w:rsidRPr="000133BF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νωσης του Ελληνικού Οργανισμού Ανακύκλωσης, διατάξεις για τα πλαστ</w:t>
      </w:r>
      <w:r w:rsidR="004B36D6" w:rsidRPr="000133BF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ι</w:t>
      </w:r>
      <w:r w:rsidR="004B36D6" w:rsidRPr="000133BF">
        <w:rPr>
          <w:rFonts w:ascii="Palatino Linotype" w:eastAsia="Times New Roman" w:hAnsi="Palatino Linotype" w:cs="Tahoma"/>
          <w:i/>
          <w:iCs/>
          <w:sz w:val="24"/>
          <w:szCs w:val="24"/>
          <w:lang w:eastAsia="x-none"/>
        </w:rPr>
        <w:t>κά προϊόντα και την προστασία του φυσικού περιβάλλοντος, χωροταξικές - πολεοδομικές, ενεργειακές και συναφείς επείγουσες ρυθμίσεις»</w:t>
      </w:r>
      <w:r w:rsidR="004B36D6" w:rsidRPr="004B36D6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14:paraId="368336A0" w14:textId="77777777" w:rsidR="004F55B8" w:rsidRPr="00CF6D45" w:rsidRDefault="004F55B8" w:rsidP="00AF3BB3">
      <w:pPr>
        <w:spacing w:before="120" w:after="120" w:line="36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Στην </w:t>
      </w:r>
      <w:r w:rsidR="00273F02" w:rsidRPr="00CF6D45">
        <w:rPr>
          <w:rFonts w:ascii="Palatino Linotype" w:eastAsia="Times New Roman" w:hAnsi="Palatino Linotype" w:cs="Tahoma"/>
          <w:sz w:val="24"/>
          <w:szCs w:val="24"/>
          <w:lang w:eastAsia="x-none"/>
        </w:rPr>
        <w:t>παράγραφο 9 του</w:t>
      </w:r>
      <w:r w:rsidR="009D3951" w:rsidRPr="00CF6D4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άρθρο</w:t>
      </w:r>
      <w:r w:rsidR="00273F02" w:rsidRPr="00CF6D45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="009D3951" w:rsidRPr="00CF6D4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118 του </w:t>
      </w:r>
      <w:r w:rsidRPr="00CF6D45">
        <w:rPr>
          <w:rFonts w:ascii="Palatino Linotype" w:eastAsia="Times New Roman" w:hAnsi="Palatino Linotype" w:cs="Tahoma"/>
          <w:sz w:val="24"/>
          <w:szCs w:val="24"/>
          <w:lang w:eastAsia="x-none"/>
        </w:rPr>
        <w:t>ανωτέρω νόμου ορίζονται τα εξής:</w:t>
      </w:r>
    </w:p>
    <w:p w14:paraId="5DBF63C9" w14:textId="21D32AEA" w:rsidR="009D3951" w:rsidRPr="004F55B8" w:rsidRDefault="00273F02" w:rsidP="00AF3BB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Άρθρο 118</w:t>
      </w:r>
    </w:p>
    <w:p w14:paraId="1AA8274C" w14:textId="1D377A32" w:rsidR="00273F02" w:rsidRPr="004F55B8" w:rsidRDefault="00273F02" w:rsidP="00AF3BB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Παρατάσεις προθεσμιών</w:t>
      </w:r>
    </w:p>
    <w:p w14:paraId="7457976B" w14:textId="0EB44533" w:rsidR="00273F02" w:rsidRPr="004F55B8" w:rsidRDefault="00273F02" w:rsidP="00AF3BB3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b/>
          <w:bCs/>
          <w:sz w:val="24"/>
          <w:szCs w:val="24"/>
          <w:lang w:eastAsia="x-none"/>
        </w:rPr>
        <w:t>9.</w:t>
      </w: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 παρ. 5 του άρθρου δεκάτου ογδόου του ν. 4787/2021 (Α΄44) τροποποιε</w:t>
      </w: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ί</w:t>
      </w: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ται ως προς τον χρόνο ισχύος των βεβαιώσεων της παρ. 1 του άρθρου 83 του ν. 4495/2017 (Α΄167) και διαμορφώνεται ως εξής:</w:t>
      </w:r>
    </w:p>
    <w:p w14:paraId="16E36D45" w14:textId="601385DE" w:rsidR="009D3951" w:rsidRPr="004F55B8" w:rsidRDefault="00E335FF" w:rsidP="00AF3BB3">
      <w:pPr>
        <w:shd w:val="clear" w:color="auto" w:fill="D9D9D9" w:themeFill="background1" w:themeFillShade="D9"/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E335FF">
        <w:rPr>
          <w:rFonts w:ascii="Palatino Linotype" w:eastAsia="Times New Roman" w:hAnsi="Palatino Linotype" w:cs="Tahoma"/>
          <w:sz w:val="24"/>
          <w:szCs w:val="24"/>
          <w:lang w:eastAsia="x-none"/>
        </w:rPr>
        <w:lastRenderedPageBreak/>
        <w:t xml:space="preserve">«5. Ο χρόνος ισχύος των βεβαιώσεων της παρ. 1 του άρθρου 83 του ν. 4495/2017 (Α’ 167) με ημερομηνία αυτοψίας από 1ης.1.2021 έως και 31η.1.2021 παρατείνεται </w:t>
      </w:r>
      <w:r w:rsidRPr="00A255E5">
        <w:rPr>
          <w:rFonts w:ascii="Palatino Linotype" w:eastAsia="Times New Roman" w:hAnsi="Palatino Linotype" w:cs="Tahoma"/>
          <w:sz w:val="24"/>
          <w:szCs w:val="24"/>
          <w:lang w:eastAsia="x-none"/>
        </w:rPr>
        <w:t>από τη λήξη της</w:t>
      </w:r>
      <w:r w:rsidRPr="00E335F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έως και την 30ή.9.2021, με δυν</w:t>
      </w:r>
      <w:r w:rsidRPr="00E335FF">
        <w:rPr>
          <w:rFonts w:ascii="Palatino Linotype" w:eastAsia="Times New Roman" w:hAnsi="Palatino Linotype" w:cs="Tahoma"/>
          <w:sz w:val="24"/>
          <w:szCs w:val="24"/>
          <w:lang w:eastAsia="x-none"/>
        </w:rPr>
        <w:t>α</w:t>
      </w:r>
      <w:r w:rsidRPr="00E335FF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τότητα υπαγωγής ρύθμισης και μετά την 1η Φεβρουαρίου 2021, χωρίς </w:t>
      </w:r>
      <w:r w:rsidRPr="00E335FF">
        <w:rPr>
          <w:rFonts w:ascii="Palatino Linotype" w:eastAsia="Times New Roman" w:hAnsi="Palatino Linotype" w:cs="Tahoma"/>
          <w:sz w:val="24"/>
          <w:szCs w:val="24"/>
          <w:lang w:eastAsia="x-none"/>
        </w:rPr>
        <w:t>υ</w:t>
      </w:r>
      <w:r w:rsidRPr="00E335FF">
        <w:rPr>
          <w:rFonts w:ascii="Palatino Linotype" w:eastAsia="Times New Roman" w:hAnsi="Palatino Linotype" w:cs="Tahoma"/>
          <w:sz w:val="24"/>
          <w:szCs w:val="24"/>
          <w:lang w:eastAsia="x-none"/>
        </w:rPr>
        <w:t>ποχρέωση καταχώρισης στοιχείων ταυτότητας κτηρίου/διηρημένης ιδι</w:t>
      </w:r>
      <w:r w:rsidRPr="00E335FF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Pr="00E335FF">
        <w:rPr>
          <w:rFonts w:ascii="Palatino Linotype" w:eastAsia="Times New Roman" w:hAnsi="Palatino Linotype" w:cs="Tahoma"/>
          <w:sz w:val="24"/>
          <w:szCs w:val="24"/>
          <w:lang w:eastAsia="x-none"/>
        </w:rPr>
        <w:t>κτησίας.»</w:t>
      </w:r>
    </w:p>
    <w:p w14:paraId="552B6D29" w14:textId="2EBFBCE5" w:rsidR="00E335FF" w:rsidRDefault="00E335FF" w:rsidP="00AF3BB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0CBE7C6E" w14:textId="3A149125" w:rsidR="00FF125E" w:rsidRDefault="00332E5F" w:rsidP="00FF125E">
      <w:pPr>
        <w:spacing w:before="120" w:after="120" w:line="36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Ημερομηνία έναρξης ισχύος </w:t>
      </w:r>
      <w:r w:rsidR="00DA218C">
        <w:rPr>
          <w:rFonts w:ascii="Palatino Linotype" w:eastAsia="Times New Roman" w:hAnsi="Palatino Linotype" w:cs="Tahoma"/>
          <w:sz w:val="24"/>
          <w:szCs w:val="24"/>
          <w:lang w:eastAsia="x-none"/>
        </w:rPr>
        <w:t>της διατάξεως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από της δημοσιεύσεως. </w:t>
      </w:r>
    </w:p>
    <w:p w14:paraId="6BCE1B3A" w14:textId="77777777" w:rsidR="00FF125E" w:rsidRDefault="00FF125E" w:rsidP="00AF3BB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647D851F" w14:textId="14787285" w:rsidR="00A53994" w:rsidRPr="004F55B8" w:rsidRDefault="00A53994" w:rsidP="00AF3BB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14:paraId="09269763" w14:textId="77777777" w:rsidR="004F55B8" w:rsidRPr="004F55B8" w:rsidRDefault="004F55B8" w:rsidP="00AF3BB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14:paraId="3E68E442" w14:textId="77BF838C" w:rsidR="00A53994" w:rsidRPr="004F55B8" w:rsidRDefault="00A53994" w:rsidP="00AF3BB3">
      <w:pPr>
        <w:spacing w:before="120" w:after="120" w:line="36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14:paraId="59098454" w14:textId="178C55D6" w:rsidR="0032672E" w:rsidRPr="004F55B8" w:rsidRDefault="00A53994" w:rsidP="00AF3BB3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4F55B8">
        <w:rPr>
          <w:rFonts w:ascii="Palatino Linotype" w:eastAsia="Times New Roman" w:hAnsi="Palatino Linotype" w:cs="Tahoma"/>
          <w:sz w:val="24"/>
          <w:szCs w:val="24"/>
          <w:lang w:eastAsia="x-none"/>
        </w:rPr>
        <w:t>Γεώργιος Ρούσκας</w:t>
      </w:r>
    </w:p>
    <w:sectPr w:rsidR="0032672E" w:rsidRPr="004F55B8" w:rsidSect="008E369C">
      <w:pgSz w:w="11906" w:h="16838"/>
      <w:pgMar w:top="1247" w:right="1797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D1394" w14:textId="77777777" w:rsidR="0059792D" w:rsidRDefault="0059792D" w:rsidP="00654B3B">
      <w:pPr>
        <w:spacing w:after="0" w:line="240" w:lineRule="auto"/>
      </w:pPr>
      <w:r>
        <w:separator/>
      </w:r>
    </w:p>
  </w:endnote>
  <w:endnote w:type="continuationSeparator" w:id="0">
    <w:p w14:paraId="026D4AED" w14:textId="77777777" w:rsidR="0059792D" w:rsidRDefault="0059792D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D258" w14:textId="77777777" w:rsidR="0059792D" w:rsidRDefault="0059792D" w:rsidP="00654B3B">
      <w:pPr>
        <w:spacing w:after="0" w:line="240" w:lineRule="auto"/>
      </w:pPr>
      <w:r>
        <w:separator/>
      </w:r>
    </w:p>
  </w:footnote>
  <w:footnote w:type="continuationSeparator" w:id="0">
    <w:p w14:paraId="5FB0992D" w14:textId="77777777" w:rsidR="0059792D" w:rsidRDefault="0059792D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04916"/>
    <w:rsid w:val="000133BF"/>
    <w:rsid w:val="00021FE4"/>
    <w:rsid w:val="00031345"/>
    <w:rsid w:val="0004642C"/>
    <w:rsid w:val="00067380"/>
    <w:rsid w:val="000810B6"/>
    <w:rsid w:val="00082C42"/>
    <w:rsid w:val="00084D91"/>
    <w:rsid w:val="00086C13"/>
    <w:rsid w:val="00087487"/>
    <w:rsid w:val="00096ED3"/>
    <w:rsid w:val="000A0C66"/>
    <w:rsid w:val="000A5395"/>
    <w:rsid w:val="000A7D6A"/>
    <w:rsid w:val="000B7E92"/>
    <w:rsid w:val="000D3A21"/>
    <w:rsid w:val="000E5D73"/>
    <w:rsid w:val="000F3E96"/>
    <w:rsid w:val="000F7A9C"/>
    <w:rsid w:val="00135E8D"/>
    <w:rsid w:val="00140F05"/>
    <w:rsid w:val="00155756"/>
    <w:rsid w:val="00166796"/>
    <w:rsid w:val="00181D31"/>
    <w:rsid w:val="001842CD"/>
    <w:rsid w:val="00190714"/>
    <w:rsid w:val="001957EA"/>
    <w:rsid w:val="001A4496"/>
    <w:rsid w:val="001A48BF"/>
    <w:rsid w:val="001B2CB5"/>
    <w:rsid w:val="001B3049"/>
    <w:rsid w:val="001B4B37"/>
    <w:rsid w:val="001C3387"/>
    <w:rsid w:val="001D2E51"/>
    <w:rsid w:val="001D2FF8"/>
    <w:rsid w:val="001F0CF1"/>
    <w:rsid w:val="00205021"/>
    <w:rsid w:val="00261ABA"/>
    <w:rsid w:val="00273F02"/>
    <w:rsid w:val="00277C9C"/>
    <w:rsid w:val="002B428D"/>
    <w:rsid w:val="002B68D2"/>
    <w:rsid w:val="002C5AF6"/>
    <w:rsid w:val="002E528F"/>
    <w:rsid w:val="002F72B5"/>
    <w:rsid w:val="003035DB"/>
    <w:rsid w:val="00303620"/>
    <w:rsid w:val="00323384"/>
    <w:rsid w:val="0032672E"/>
    <w:rsid w:val="00332E5F"/>
    <w:rsid w:val="003353D5"/>
    <w:rsid w:val="00351428"/>
    <w:rsid w:val="00352D92"/>
    <w:rsid w:val="003538A0"/>
    <w:rsid w:val="00353C4B"/>
    <w:rsid w:val="003B25F7"/>
    <w:rsid w:val="004007B2"/>
    <w:rsid w:val="0041659F"/>
    <w:rsid w:val="00427717"/>
    <w:rsid w:val="00436F42"/>
    <w:rsid w:val="004419B0"/>
    <w:rsid w:val="004A3061"/>
    <w:rsid w:val="004A52F9"/>
    <w:rsid w:val="004B36D6"/>
    <w:rsid w:val="004C28BD"/>
    <w:rsid w:val="004D5DFA"/>
    <w:rsid w:val="004E21AF"/>
    <w:rsid w:val="004E5658"/>
    <w:rsid w:val="004F55B8"/>
    <w:rsid w:val="005420FB"/>
    <w:rsid w:val="0054297F"/>
    <w:rsid w:val="00554F39"/>
    <w:rsid w:val="0059792D"/>
    <w:rsid w:val="005E1A16"/>
    <w:rsid w:val="005E63FA"/>
    <w:rsid w:val="00607524"/>
    <w:rsid w:val="00611F64"/>
    <w:rsid w:val="00634AE3"/>
    <w:rsid w:val="00635530"/>
    <w:rsid w:val="00654B3B"/>
    <w:rsid w:val="00661161"/>
    <w:rsid w:val="006659CD"/>
    <w:rsid w:val="006742F4"/>
    <w:rsid w:val="006B631C"/>
    <w:rsid w:val="006D5A00"/>
    <w:rsid w:val="006E040A"/>
    <w:rsid w:val="006E229B"/>
    <w:rsid w:val="00702B65"/>
    <w:rsid w:val="0073533A"/>
    <w:rsid w:val="00761069"/>
    <w:rsid w:val="007951D1"/>
    <w:rsid w:val="007F4D5E"/>
    <w:rsid w:val="00803C5F"/>
    <w:rsid w:val="0080648C"/>
    <w:rsid w:val="008234CD"/>
    <w:rsid w:val="00823799"/>
    <w:rsid w:val="0082501F"/>
    <w:rsid w:val="008755ED"/>
    <w:rsid w:val="00882480"/>
    <w:rsid w:val="008877B6"/>
    <w:rsid w:val="008A59B7"/>
    <w:rsid w:val="008B122F"/>
    <w:rsid w:val="008B4734"/>
    <w:rsid w:val="008D75B5"/>
    <w:rsid w:val="008E369C"/>
    <w:rsid w:val="008F3EC2"/>
    <w:rsid w:val="00910A8A"/>
    <w:rsid w:val="009219FA"/>
    <w:rsid w:val="00933B22"/>
    <w:rsid w:val="00947619"/>
    <w:rsid w:val="00961BBD"/>
    <w:rsid w:val="00975DE6"/>
    <w:rsid w:val="00985FDF"/>
    <w:rsid w:val="009930BA"/>
    <w:rsid w:val="00996280"/>
    <w:rsid w:val="009B7AE5"/>
    <w:rsid w:val="009D1646"/>
    <w:rsid w:val="009D3951"/>
    <w:rsid w:val="009E28CF"/>
    <w:rsid w:val="009E660E"/>
    <w:rsid w:val="00A2430D"/>
    <w:rsid w:val="00A255E5"/>
    <w:rsid w:val="00A36284"/>
    <w:rsid w:val="00A53994"/>
    <w:rsid w:val="00A951CB"/>
    <w:rsid w:val="00AA0144"/>
    <w:rsid w:val="00AA4407"/>
    <w:rsid w:val="00AC6987"/>
    <w:rsid w:val="00AE443D"/>
    <w:rsid w:val="00AF3BB3"/>
    <w:rsid w:val="00B05366"/>
    <w:rsid w:val="00B160A3"/>
    <w:rsid w:val="00B17D99"/>
    <w:rsid w:val="00B3059A"/>
    <w:rsid w:val="00B41547"/>
    <w:rsid w:val="00B441E2"/>
    <w:rsid w:val="00B529AF"/>
    <w:rsid w:val="00B60F6A"/>
    <w:rsid w:val="00BA5083"/>
    <w:rsid w:val="00BD1030"/>
    <w:rsid w:val="00C07C08"/>
    <w:rsid w:val="00C15D6B"/>
    <w:rsid w:val="00C2067C"/>
    <w:rsid w:val="00C20D4B"/>
    <w:rsid w:val="00C21711"/>
    <w:rsid w:val="00C518B2"/>
    <w:rsid w:val="00C654A6"/>
    <w:rsid w:val="00C70FF7"/>
    <w:rsid w:val="00CA73B2"/>
    <w:rsid w:val="00CD0EB9"/>
    <w:rsid w:val="00CF6D45"/>
    <w:rsid w:val="00D0667C"/>
    <w:rsid w:val="00D529D6"/>
    <w:rsid w:val="00D5354A"/>
    <w:rsid w:val="00D77081"/>
    <w:rsid w:val="00D92601"/>
    <w:rsid w:val="00DA218C"/>
    <w:rsid w:val="00DC67FC"/>
    <w:rsid w:val="00DD7AD0"/>
    <w:rsid w:val="00E1010F"/>
    <w:rsid w:val="00E117B4"/>
    <w:rsid w:val="00E124E3"/>
    <w:rsid w:val="00E15238"/>
    <w:rsid w:val="00E335FF"/>
    <w:rsid w:val="00E359C6"/>
    <w:rsid w:val="00E4409C"/>
    <w:rsid w:val="00E500CE"/>
    <w:rsid w:val="00E66937"/>
    <w:rsid w:val="00EB5413"/>
    <w:rsid w:val="00EB5B43"/>
    <w:rsid w:val="00EC2F83"/>
    <w:rsid w:val="00EE07AF"/>
    <w:rsid w:val="00EE28D1"/>
    <w:rsid w:val="00F27E9B"/>
    <w:rsid w:val="00F51F2F"/>
    <w:rsid w:val="00F53FA5"/>
    <w:rsid w:val="00F71B2A"/>
    <w:rsid w:val="00F93D32"/>
    <w:rsid w:val="00FB0409"/>
    <w:rsid w:val="00FC62E4"/>
    <w:rsid w:val="00FD045B"/>
    <w:rsid w:val="00FD103F"/>
    <w:rsid w:val="00FD66B7"/>
    <w:rsid w:val="00FF125E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A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F46D-11A1-4EAE-AED7-DBCD6D92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tritoselsa</cp:lastModifiedBy>
  <cp:revision>3</cp:revision>
  <cp:lastPrinted>2021-07-13T07:31:00Z</cp:lastPrinted>
  <dcterms:created xsi:type="dcterms:W3CDTF">2021-07-23T08:34:00Z</dcterms:created>
  <dcterms:modified xsi:type="dcterms:W3CDTF">2021-07-23T08:34:00Z</dcterms:modified>
</cp:coreProperties>
</file>