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271C49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64CE8FA7" w:rsidR="0032672E" w:rsidRPr="00FD045B" w:rsidRDefault="00271C49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Pr="00271C49"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</w:t>
            </w:r>
            <w:r w:rsidR="008B122F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245B14EB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5B055D">
              <w:rPr>
                <w:rFonts w:ascii="Book Antiqua" w:hAnsi="Book Antiqua"/>
              </w:rPr>
              <w:t>15</w:t>
            </w:r>
            <w:r w:rsidR="008B122F">
              <w:rPr>
                <w:rFonts w:ascii="Book Antiqua" w:hAnsi="Book Antiqua"/>
              </w:rPr>
              <w:t xml:space="preserve"> </w:t>
            </w:r>
            <w:r w:rsidR="002D2432">
              <w:rPr>
                <w:rFonts w:ascii="Book Antiqua" w:hAnsi="Book Antiqua"/>
              </w:rPr>
              <w:t>Ο</w:t>
            </w:r>
            <w:r w:rsidR="00AF286C">
              <w:rPr>
                <w:rFonts w:ascii="Book Antiqua" w:hAnsi="Book Antiqua"/>
              </w:rPr>
              <w:t>κτω</w:t>
            </w:r>
            <w:r w:rsidR="00161B38">
              <w:rPr>
                <w:rFonts w:ascii="Book Antiqua" w:hAnsi="Book Antiqua"/>
              </w:rPr>
              <w:t>βρίου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35701FBA" w:rsidR="000A7D6A" w:rsidRPr="00635530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A56282" w:rsidRPr="00A56282">
              <w:rPr>
                <w:rFonts w:ascii="Book Antiqua" w:hAnsi="Book Antiqua"/>
                <w:b/>
              </w:rPr>
              <w:t>404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52D94FFB" w:rsidR="000A7D6A" w:rsidRPr="00A56282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="00271C49" w:rsidRPr="005B055D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="00271C49" w:rsidRPr="005B055D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="00271C49" w:rsidRPr="005B055D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="00271C49" w:rsidRPr="005B055D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="00271C49" w:rsidRPr="005B055D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6369F4A0" w14:textId="3FF0315E" w:rsidR="00271C49" w:rsidRPr="00D62281" w:rsidRDefault="00271C49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Πληρ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ριες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 : Θεόδωρος </w:t>
            </w:r>
            <w:proofErr w:type="spellStart"/>
            <w:r>
              <w:rPr>
                <w:rFonts w:ascii="Palatino Linotype" w:hAnsi="Palatino Linotype"/>
                <w:sz w:val="16"/>
              </w:rPr>
              <w:t>Χαλκίδης</w:t>
            </w:r>
            <w:proofErr w:type="spellEnd"/>
          </w:p>
          <w:p w14:paraId="75491CA9" w14:textId="41E39CB3" w:rsidR="000A7D6A" w:rsidRPr="00D62281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567" w:type="dxa"/>
          </w:tcPr>
          <w:p w14:paraId="10DD6646" w14:textId="77777777" w:rsidR="000A7D6A" w:rsidRPr="00D62281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  <w:bookmarkStart w:id="0" w:name="_GoBack"/>
    </w:p>
    <w:bookmarkEnd w:id="0"/>
    <w:p w14:paraId="2C30F10B" w14:textId="00762A46" w:rsidR="005B055D" w:rsidRPr="00A56282" w:rsidRDefault="00A53994" w:rsidP="005B055D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A56282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A5628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5B055D" w:rsidRPr="00A5628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Τροποποιήσεις στον Κώδικα Πολιτικής Δικ</w:t>
      </w:r>
      <w:r w:rsidR="005B055D" w:rsidRPr="00A5628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ο</w:t>
      </w:r>
      <w:r w:rsidR="005B055D" w:rsidRPr="00A5628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νομίας»</w:t>
      </w:r>
    </w:p>
    <w:p w14:paraId="6D84677D" w14:textId="666EA74D" w:rsidR="00A53994" w:rsidRPr="005B055D" w:rsidRDefault="00A53994" w:rsidP="00161B38">
      <w:pPr>
        <w:spacing w:before="120" w:after="120"/>
        <w:rPr>
          <w:rFonts w:ascii="Palatino Linotype" w:eastAsia="Times New Roman" w:hAnsi="Palatino Linotype" w:cs="Tahoma"/>
          <w:lang w:eastAsia="x-none"/>
        </w:rPr>
      </w:pPr>
      <w:r w:rsidRPr="005B055D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64B66C15" w14:textId="656E1AC6" w:rsidR="005B055D" w:rsidRPr="005B055D" w:rsidRDefault="005B055D" w:rsidP="00A56282">
      <w:pPr>
        <w:spacing w:before="120" w:after="120" w:line="360" w:lineRule="auto"/>
        <w:ind w:firstLine="426"/>
        <w:jc w:val="both"/>
        <w:rPr>
          <w:rFonts w:ascii="Palatino Linotype" w:eastAsia="Times New Roman" w:hAnsi="Palatino Linotype" w:cs="Tahoma"/>
          <w:lang w:eastAsia="x-none"/>
        </w:rPr>
      </w:pPr>
      <w:r w:rsidRPr="005B055D">
        <w:rPr>
          <w:rFonts w:ascii="Palatino Linotype" w:eastAsia="Times New Roman" w:hAnsi="Palatino Linotype" w:cs="Tahoma"/>
          <w:lang w:eastAsia="x-none"/>
        </w:rPr>
        <w:t>Δημοσιεύτηκε στο ΦΕΚ (Α</w:t>
      </w:r>
      <w:r w:rsidR="00A56282">
        <w:rPr>
          <w:rFonts w:ascii="Palatino Linotype" w:eastAsia="Times New Roman" w:hAnsi="Palatino Linotype" w:cs="Tahoma"/>
          <w:lang w:eastAsia="x-none"/>
        </w:rPr>
        <w:t xml:space="preserve">’ </w:t>
      </w:r>
      <w:r w:rsidRPr="005B055D">
        <w:rPr>
          <w:rFonts w:ascii="Palatino Linotype" w:eastAsia="Times New Roman" w:hAnsi="Palatino Linotype" w:cs="Tahoma"/>
          <w:lang w:eastAsia="x-none"/>
        </w:rPr>
        <w:t>190) ο Ν.</w:t>
      </w:r>
      <w:r w:rsidR="00A56282">
        <w:rPr>
          <w:rFonts w:ascii="Palatino Linotype" w:eastAsia="Times New Roman" w:hAnsi="Palatino Linotype" w:cs="Tahoma"/>
          <w:lang w:eastAsia="x-none"/>
        </w:rPr>
        <w:t xml:space="preserve"> </w:t>
      </w:r>
      <w:r w:rsidRPr="005B055D">
        <w:rPr>
          <w:rFonts w:ascii="Palatino Linotype" w:eastAsia="Times New Roman" w:hAnsi="Palatino Linotype" w:cs="Tahoma"/>
          <w:lang w:eastAsia="x-none"/>
        </w:rPr>
        <w:t>4842/2021</w:t>
      </w:r>
      <w:r w:rsidR="00A56282">
        <w:rPr>
          <w:rFonts w:ascii="Palatino Linotype" w:eastAsia="Times New Roman" w:hAnsi="Palatino Linotype" w:cs="Tahoma"/>
          <w:lang w:eastAsia="x-none"/>
        </w:rPr>
        <w:t>,</w:t>
      </w:r>
      <w:r w:rsidRPr="005B055D">
        <w:rPr>
          <w:rFonts w:ascii="Palatino Linotype" w:eastAsia="Times New Roman" w:hAnsi="Palatino Linotype" w:cs="Tahoma"/>
          <w:lang w:eastAsia="x-none"/>
        </w:rPr>
        <w:t xml:space="preserve"> με τίτλο </w:t>
      </w:r>
      <w:r w:rsidRPr="005B055D">
        <w:rPr>
          <w:rFonts w:ascii="Palatino Linotype" w:eastAsia="Times New Roman" w:hAnsi="Palatino Linotype" w:cs="Tahoma"/>
          <w:i/>
          <w:iCs/>
          <w:lang w:eastAsia="x-none"/>
        </w:rPr>
        <w:t>«Ταχεία πολιτική δ</w:t>
      </w:r>
      <w:r w:rsidRPr="005B055D">
        <w:rPr>
          <w:rFonts w:ascii="Palatino Linotype" w:eastAsia="Times New Roman" w:hAnsi="Palatino Linotype" w:cs="Tahoma"/>
          <w:i/>
          <w:iCs/>
          <w:lang w:eastAsia="x-none"/>
        </w:rPr>
        <w:t>ί</w:t>
      </w:r>
      <w:r w:rsidRPr="005B055D">
        <w:rPr>
          <w:rFonts w:ascii="Palatino Linotype" w:eastAsia="Times New Roman" w:hAnsi="Palatino Linotype" w:cs="Tahoma"/>
          <w:i/>
          <w:iCs/>
          <w:lang w:eastAsia="x-none"/>
        </w:rPr>
        <w:t>κη, προσαρμογή των διατάξεων της πολιτικής δικονομίας για την ψηφιοποίηση της πολιτικής δικαιοσύνης, άλλες τροποποιήσεις στον Κώδικα Πολιτικής Δικονομ</w:t>
      </w:r>
      <w:r w:rsidRPr="005B055D">
        <w:rPr>
          <w:rFonts w:ascii="Palatino Linotype" w:eastAsia="Times New Roman" w:hAnsi="Palatino Linotype" w:cs="Tahoma"/>
          <w:i/>
          <w:iCs/>
          <w:lang w:eastAsia="x-none"/>
        </w:rPr>
        <w:t>ί</w:t>
      </w:r>
      <w:r w:rsidRPr="005B055D">
        <w:rPr>
          <w:rFonts w:ascii="Palatino Linotype" w:eastAsia="Times New Roman" w:hAnsi="Palatino Linotype" w:cs="Tahoma"/>
          <w:i/>
          <w:iCs/>
          <w:lang w:eastAsia="x-none"/>
        </w:rPr>
        <w:t>ας»</w:t>
      </w:r>
      <w:r w:rsidRPr="005B055D">
        <w:rPr>
          <w:rFonts w:ascii="Palatino Linotype" w:eastAsia="Times New Roman" w:hAnsi="Palatino Linotype" w:cs="Tahoma"/>
          <w:lang w:eastAsia="x-none"/>
        </w:rPr>
        <w:t>.</w:t>
      </w:r>
    </w:p>
    <w:p w14:paraId="5FCC7B0D" w14:textId="20B80295" w:rsidR="005B055D" w:rsidRPr="005B055D" w:rsidRDefault="005B055D" w:rsidP="00A56282">
      <w:pPr>
        <w:spacing w:before="120" w:after="120" w:line="360" w:lineRule="auto"/>
        <w:ind w:firstLine="426"/>
        <w:jc w:val="both"/>
        <w:rPr>
          <w:rFonts w:ascii="Palatino Linotype" w:eastAsia="Times New Roman" w:hAnsi="Palatino Linotype" w:cs="Tahoma"/>
          <w:lang w:eastAsia="x-none"/>
        </w:rPr>
      </w:pPr>
      <w:r w:rsidRPr="005B055D">
        <w:rPr>
          <w:rFonts w:ascii="Palatino Linotype" w:eastAsia="Times New Roman" w:hAnsi="Palatino Linotype" w:cs="Tahoma"/>
          <w:lang w:eastAsia="x-none"/>
        </w:rPr>
        <w:t>Με τον συγκεκριμένο νόμο, μεταξύ άλλων, στο Κεφάλαιο Η’: ΑΝΑΓΚΑΣΤ</w:t>
      </w:r>
      <w:r w:rsidRPr="005B055D">
        <w:rPr>
          <w:rFonts w:ascii="Palatino Linotype" w:eastAsia="Times New Roman" w:hAnsi="Palatino Linotype" w:cs="Tahoma"/>
          <w:lang w:eastAsia="x-none"/>
        </w:rPr>
        <w:t>Ι</w:t>
      </w:r>
      <w:r w:rsidRPr="005B055D">
        <w:rPr>
          <w:rFonts w:ascii="Palatino Linotype" w:eastAsia="Times New Roman" w:hAnsi="Palatino Linotype" w:cs="Tahoma"/>
          <w:lang w:eastAsia="x-none"/>
        </w:rPr>
        <w:t xml:space="preserve">ΚΗ ΕΚΤΕΛΕΣΗ </w:t>
      </w:r>
      <w:r w:rsidR="00A56282">
        <w:rPr>
          <w:rFonts w:ascii="Palatino Linotype" w:eastAsia="Times New Roman" w:hAnsi="Palatino Linotype" w:cs="Tahoma"/>
          <w:lang w:eastAsia="x-none"/>
        </w:rPr>
        <w:t>–</w:t>
      </w:r>
      <w:r w:rsidRPr="005B055D">
        <w:rPr>
          <w:rFonts w:ascii="Palatino Linotype" w:eastAsia="Times New Roman" w:hAnsi="Palatino Linotype" w:cs="Tahoma"/>
          <w:lang w:eastAsia="x-none"/>
        </w:rPr>
        <w:t xml:space="preserve"> ΤΡΟΠΟΠΟΙΗΣΕΙΣ ΒΙΒΛΙΟΥ ΟΓΔΟΟΥ του Α</w:t>
      </w:r>
      <w:r w:rsidR="00A56282">
        <w:rPr>
          <w:rFonts w:ascii="Palatino Linotype" w:eastAsia="Times New Roman" w:hAnsi="Palatino Linotype" w:cs="Tahoma"/>
          <w:lang w:eastAsia="x-none"/>
        </w:rPr>
        <w:t>’</w:t>
      </w:r>
      <w:r w:rsidRPr="005B055D">
        <w:rPr>
          <w:rFonts w:ascii="Palatino Linotype" w:eastAsia="Times New Roman" w:hAnsi="Palatino Linotype" w:cs="Tahoma"/>
          <w:lang w:eastAsia="x-none"/>
        </w:rPr>
        <w:t xml:space="preserve"> μέρους, τροπ</w:t>
      </w:r>
      <w:r w:rsidRPr="005B055D">
        <w:rPr>
          <w:rFonts w:ascii="Palatino Linotype" w:eastAsia="Times New Roman" w:hAnsi="Palatino Linotype" w:cs="Tahoma"/>
          <w:lang w:eastAsia="x-none"/>
        </w:rPr>
        <w:t>ο</w:t>
      </w:r>
      <w:r w:rsidRPr="005B055D">
        <w:rPr>
          <w:rFonts w:ascii="Palatino Linotype" w:eastAsia="Times New Roman" w:hAnsi="Palatino Linotype" w:cs="Tahoma"/>
          <w:lang w:eastAsia="x-none"/>
        </w:rPr>
        <w:t>ποιούνται διατάξεις που αφορούν στην αναγκαστική εκτέλεση.</w:t>
      </w:r>
    </w:p>
    <w:p w14:paraId="2162C4C4" w14:textId="38A1E2FD" w:rsidR="005B055D" w:rsidRPr="005B055D" w:rsidRDefault="005B055D" w:rsidP="00A56282">
      <w:pPr>
        <w:spacing w:before="120" w:after="120" w:line="360" w:lineRule="auto"/>
        <w:ind w:firstLine="426"/>
        <w:jc w:val="both"/>
        <w:rPr>
          <w:rFonts w:ascii="Palatino Linotype" w:eastAsia="Times New Roman" w:hAnsi="Palatino Linotype" w:cs="Tahoma"/>
          <w:lang w:eastAsia="x-none"/>
        </w:rPr>
      </w:pPr>
      <w:r w:rsidRPr="005B055D">
        <w:rPr>
          <w:rFonts w:ascii="Palatino Linotype" w:eastAsia="Times New Roman" w:hAnsi="Palatino Linotype" w:cs="Tahoma"/>
          <w:lang w:eastAsia="x-none"/>
        </w:rPr>
        <w:t>Σύμφωνα με το άρθρ</w:t>
      </w:r>
      <w:r w:rsidR="00A56282">
        <w:rPr>
          <w:rFonts w:ascii="Palatino Linotype" w:eastAsia="Times New Roman" w:hAnsi="Palatino Linotype" w:cs="Tahoma"/>
          <w:lang w:eastAsia="x-none"/>
        </w:rPr>
        <w:t>.</w:t>
      </w:r>
      <w:r w:rsidRPr="005B055D">
        <w:rPr>
          <w:rFonts w:ascii="Palatino Linotype" w:eastAsia="Times New Roman" w:hAnsi="Palatino Linotype" w:cs="Tahoma"/>
          <w:lang w:eastAsia="x-none"/>
        </w:rPr>
        <w:t xml:space="preserve"> 120 Ν.</w:t>
      </w:r>
      <w:r w:rsidR="00A56282">
        <w:rPr>
          <w:rFonts w:ascii="Palatino Linotype" w:eastAsia="Times New Roman" w:hAnsi="Palatino Linotype" w:cs="Tahoma"/>
          <w:lang w:eastAsia="x-none"/>
        </w:rPr>
        <w:t xml:space="preserve"> </w:t>
      </w:r>
      <w:r w:rsidRPr="005B055D">
        <w:rPr>
          <w:rFonts w:ascii="Palatino Linotype" w:eastAsia="Times New Roman" w:hAnsi="Palatino Linotype" w:cs="Tahoma"/>
          <w:lang w:eastAsia="x-none"/>
        </w:rPr>
        <w:t>4842/2021</w:t>
      </w:r>
      <w:r w:rsidR="00D62281" w:rsidRPr="00A56282">
        <w:rPr>
          <w:rFonts w:ascii="Palatino Linotype" w:eastAsia="Times New Roman" w:hAnsi="Palatino Linotype" w:cs="Tahoma"/>
          <w:lang w:eastAsia="x-none"/>
        </w:rPr>
        <w:t>,</w:t>
      </w:r>
      <w:r w:rsidRPr="005B055D">
        <w:rPr>
          <w:rFonts w:ascii="Palatino Linotype" w:eastAsia="Times New Roman" w:hAnsi="Palatino Linotype" w:cs="Tahoma"/>
          <w:lang w:eastAsia="x-none"/>
        </w:rPr>
        <w:t xml:space="preserve"> </w:t>
      </w:r>
      <w:r w:rsidRPr="00A56282">
        <w:rPr>
          <w:rFonts w:ascii="Palatino Linotype" w:eastAsia="Times New Roman" w:hAnsi="Palatino Linotype" w:cs="Tahoma"/>
          <w:b/>
          <w:lang w:eastAsia="x-none"/>
        </w:rPr>
        <w:t>η ισχύς του Μέρους Α’ (που αφ</w:t>
      </w:r>
      <w:r w:rsidRPr="00A56282">
        <w:rPr>
          <w:rFonts w:ascii="Palatino Linotype" w:eastAsia="Times New Roman" w:hAnsi="Palatino Linotype" w:cs="Tahoma"/>
          <w:b/>
          <w:lang w:eastAsia="x-none"/>
        </w:rPr>
        <w:t>ο</w:t>
      </w:r>
      <w:r w:rsidRPr="00A56282">
        <w:rPr>
          <w:rFonts w:ascii="Palatino Linotype" w:eastAsia="Times New Roman" w:hAnsi="Palatino Linotype" w:cs="Tahoma"/>
          <w:b/>
          <w:lang w:eastAsia="x-none"/>
        </w:rPr>
        <w:t>ρούν στις τροποποιήσεις του Κώδικα Πολιτικής Δικονομίας) και των ά</w:t>
      </w:r>
      <w:r w:rsidRPr="00A56282">
        <w:rPr>
          <w:rFonts w:ascii="Palatino Linotype" w:eastAsia="Times New Roman" w:hAnsi="Palatino Linotype" w:cs="Tahoma"/>
          <w:b/>
          <w:lang w:eastAsia="x-none"/>
        </w:rPr>
        <w:t>ρ</w:t>
      </w:r>
      <w:r w:rsidRPr="00A56282">
        <w:rPr>
          <w:rFonts w:ascii="Palatino Linotype" w:eastAsia="Times New Roman" w:hAnsi="Palatino Linotype" w:cs="Tahoma"/>
          <w:b/>
          <w:lang w:eastAsia="x-none"/>
        </w:rPr>
        <w:t>θρων 116 και 119 του Μέρους Δ’ αρχίζει την 1η.1.2022</w:t>
      </w:r>
      <w:r w:rsidRPr="005B055D">
        <w:rPr>
          <w:rFonts w:ascii="Palatino Linotype" w:eastAsia="Times New Roman" w:hAnsi="Palatino Linotype" w:cs="Tahoma"/>
          <w:lang w:eastAsia="x-none"/>
        </w:rPr>
        <w:t>.</w:t>
      </w:r>
    </w:p>
    <w:p w14:paraId="165F66E4" w14:textId="34D864B3" w:rsidR="005B055D" w:rsidRPr="005B055D" w:rsidRDefault="005B055D" w:rsidP="00A56282">
      <w:pPr>
        <w:spacing w:before="120" w:after="120" w:line="360" w:lineRule="auto"/>
        <w:ind w:firstLine="426"/>
        <w:jc w:val="both"/>
        <w:rPr>
          <w:rFonts w:ascii="Palatino Linotype" w:eastAsia="Times New Roman" w:hAnsi="Palatino Linotype" w:cs="Tahoma"/>
          <w:lang w:eastAsia="x-none"/>
        </w:rPr>
      </w:pPr>
      <w:r w:rsidRPr="005B055D">
        <w:rPr>
          <w:rFonts w:ascii="Palatino Linotype" w:eastAsia="Times New Roman" w:hAnsi="Palatino Linotype" w:cs="Tahoma"/>
          <w:lang w:eastAsia="x-none"/>
        </w:rPr>
        <w:t>Σε νεότερη ανακοίνωση θα αναρτηθεί συγκριτικός πίνακας αντιπαραβ</w:t>
      </w:r>
      <w:r w:rsidRPr="005B055D">
        <w:rPr>
          <w:rFonts w:ascii="Palatino Linotype" w:eastAsia="Times New Roman" w:hAnsi="Palatino Linotype" w:cs="Tahoma"/>
          <w:lang w:eastAsia="x-none"/>
        </w:rPr>
        <w:t>ο</w:t>
      </w:r>
      <w:r w:rsidRPr="005B055D">
        <w:rPr>
          <w:rFonts w:ascii="Palatino Linotype" w:eastAsia="Times New Roman" w:hAnsi="Palatino Linotype" w:cs="Tahoma"/>
          <w:lang w:eastAsia="x-none"/>
        </w:rPr>
        <w:t xml:space="preserve">λής των διατάξεων του </w:t>
      </w:r>
      <w:proofErr w:type="spellStart"/>
      <w:r w:rsidRPr="005B055D">
        <w:rPr>
          <w:rFonts w:ascii="Palatino Linotype" w:eastAsia="Times New Roman" w:hAnsi="Palatino Linotype" w:cs="Tahoma"/>
          <w:lang w:eastAsia="x-none"/>
        </w:rPr>
        <w:t>ΚΠολΔ</w:t>
      </w:r>
      <w:proofErr w:type="spellEnd"/>
      <w:r w:rsidRPr="005B055D">
        <w:rPr>
          <w:rFonts w:ascii="Palatino Linotype" w:eastAsia="Times New Roman" w:hAnsi="Palatino Linotype" w:cs="Tahoma"/>
          <w:lang w:eastAsia="x-none"/>
        </w:rPr>
        <w:t xml:space="preserve"> όπως ισχύουν σήμερα, με τις αντίστοιχες διατ</w:t>
      </w:r>
      <w:r w:rsidRPr="005B055D">
        <w:rPr>
          <w:rFonts w:ascii="Palatino Linotype" w:eastAsia="Times New Roman" w:hAnsi="Palatino Linotype" w:cs="Tahoma"/>
          <w:lang w:eastAsia="x-none"/>
        </w:rPr>
        <w:t>ά</w:t>
      </w:r>
      <w:r w:rsidRPr="005B055D">
        <w:rPr>
          <w:rFonts w:ascii="Palatino Linotype" w:eastAsia="Times New Roman" w:hAnsi="Palatino Linotype" w:cs="Tahoma"/>
          <w:lang w:eastAsia="x-none"/>
        </w:rPr>
        <w:t>ξεις του νέου νόμου 4842/2021.</w:t>
      </w:r>
    </w:p>
    <w:p w14:paraId="647D851F" w14:textId="10C11B5D" w:rsidR="00A53994" w:rsidRPr="005B055D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5B055D">
        <w:rPr>
          <w:rFonts w:ascii="Palatino Linotype" w:eastAsia="Times New Roman" w:hAnsi="Palatino Linotype" w:cs="Tahoma"/>
          <w:lang w:eastAsia="x-none"/>
        </w:rPr>
        <w:t>Με τιμή</w:t>
      </w:r>
    </w:p>
    <w:p w14:paraId="602FE4F0" w14:textId="4E47D982" w:rsidR="005B055D" w:rsidRDefault="00A53994" w:rsidP="00A56282">
      <w:pPr>
        <w:spacing w:after="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5B055D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2DB05169" w:rsidR="0032672E" w:rsidRPr="005B055D" w:rsidRDefault="00A53994" w:rsidP="00271C49">
      <w:pPr>
        <w:spacing w:after="0" w:line="240" w:lineRule="auto"/>
        <w:jc w:val="center"/>
        <w:rPr>
          <w:rFonts w:ascii="Palatino Linotype" w:hAnsi="Palatino Linotype" w:cs="Tahoma"/>
        </w:rPr>
      </w:pPr>
      <w:r w:rsidRPr="005B055D">
        <w:rPr>
          <w:rFonts w:ascii="Palatino Linotype" w:eastAsia="Times New Roman" w:hAnsi="Palatino Linotype" w:cs="Tahoma"/>
          <w:lang w:eastAsia="x-none"/>
        </w:rPr>
        <w:t xml:space="preserve">Γεώργιος </w:t>
      </w:r>
      <w:proofErr w:type="spellStart"/>
      <w:r w:rsidRPr="005B055D">
        <w:rPr>
          <w:rFonts w:ascii="Palatino Linotype" w:eastAsia="Times New Roman" w:hAnsi="Palatino Linotype" w:cs="Tahoma"/>
          <w:lang w:eastAsia="x-none"/>
        </w:rPr>
        <w:t>Ρούσκας</w:t>
      </w:r>
      <w:proofErr w:type="spellEnd"/>
    </w:p>
    <w:sectPr w:rsidR="0032672E" w:rsidRPr="005B055D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0C505" w14:textId="77777777" w:rsidR="0085139A" w:rsidRDefault="0085139A" w:rsidP="00654B3B">
      <w:pPr>
        <w:spacing w:after="0" w:line="240" w:lineRule="auto"/>
      </w:pPr>
      <w:r>
        <w:separator/>
      </w:r>
    </w:p>
  </w:endnote>
  <w:endnote w:type="continuationSeparator" w:id="0">
    <w:p w14:paraId="0079A99E" w14:textId="77777777" w:rsidR="0085139A" w:rsidRDefault="0085139A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BA86A" w14:textId="77777777" w:rsidR="0085139A" w:rsidRDefault="0085139A" w:rsidP="00654B3B">
      <w:pPr>
        <w:spacing w:after="0" w:line="240" w:lineRule="auto"/>
      </w:pPr>
      <w:r>
        <w:separator/>
      </w:r>
    </w:p>
  </w:footnote>
  <w:footnote w:type="continuationSeparator" w:id="0">
    <w:p w14:paraId="2EDBBD5F" w14:textId="77777777" w:rsidR="0085139A" w:rsidRDefault="0085139A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416DD"/>
    <w:rsid w:val="0004642C"/>
    <w:rsid w:val="000810B6"/>
    <w:rsid w:val="00082C42"/>
    <w:rsid w:val="00084D91"/>
    <w:rsid w:val="00086C13"/>
    <w:rsid w:val="00087487"/>
    <w:rsid w:val="00096ED3"/>
    <w:rsid w:val="000A0C66"/>
    <w:rsid w:val="000A4F00"/>
    <w:rsid w:val="000A5395"/>
    <w:rsid w:val="000A7D6A"/>
    <w:rsid w:val="000D3A21"/>
    <w:rsid w:val="000F3E96"/>
    <w:rsid w:val="000F7A9C"/>
    <w:rsid w:val="001105CD"/>
    <w:rsid w:val="00135E8D"/>
    <w:rsid w:val="00140F05"/>
    <w:rsid w:val="00155756"/>
    <w:rsid w:val="00161B38"/>
    <w:rsid w:val="00166796"/>
    <w:rsid w:val="00181D31"/>
    <w:rsid w:val="001842CD"/>
    <w:rsid w:val="00190714"/>
    <w:rsid w:val="001A4496"/>
    <w:rsid w:val="001A48BF"/>
    <w:rsid w:val="001B2CB5"/>
    <w:rsid w:val="001B3049"/>
    <w:rsid w:val="001B4B37"/>
    <w:rsid w:val="001C3387"/>
    <w:rsid w:val="001D2E51"/>
    <w:rsid w:val="001D2FF8"/>
    <w:rsid w:val="001F0CF1"/>
    <w:rsid w:val="00205021"/>
    <w:rsid w:val="00213B16"/>
    <w:rsid w:val="00261ABA"/>
    <w:rsid w:val="00271C49"/>
    <w:rsid w:val="00273F02"/>
    <w:rsid w:val="00277C9C"/>
    <w:rsid w:val="002875B4"/>
    <w:rsid w:val="002B428D"/>
    <w:rsid w:val="002B68D2"/>
    <w:rsid w:val="002C5AF6"/>
    <w:rsid w:val="002D2432"/>
    <w:rsid w:val="002E1509"/>
    <w:rsid w:val="002E528F"/>
    <w:rsid w:val="002F72B5"/>
    <w:rsid w:val="003035DB"/>
    <w:rsid w:val="00303620"/>
    <w:rsid w:val="00323384"/>
    <w:rsid w:val="0032672E"/>
    <w:rsid w:val="003353D5"/>
    <w:rsid w:val="00351428"/>
    <w:rsid w:val="00352D92"/>
    <w:rsid w:val="003538A0"/>
    <w:rsid w:val="00353C4B"/>
    <w:rsid w:val="003B25F7"/>
    <w:rsid w:val="003E0BA3"/>
    <w:rsid w:val="004007B2"/>
    <w:rsid w:val="0041659F"/>
    <w:rsid w:val="00427717"/>
    <w:rsid w:val="00436F42"/>
    <w:rsid w:val="004419B0"/>
    <w:rsid w:val="00441DE0"/>
    <w:rsid w:val="004A3061"/>
    <w:rsid w:val="004A52F9"/>
    <w:rsid w:val="004C28BD"/>
    <w:rsid w:val="004C7A22"/>
    <w:rsid w:val="004D5DFA"/>
    <w:rsid w:val="004E21AF"/>
    <w:rsid w:val="004E5658"/>
    <w:rsid w:val="004F55B8"/>
    <w:rsid w:val="00531CEB"/>
    <w:rsid w:val="005420FB"/>
    <w:rsid w:val="0054297F"/>
    <w:rsid w:val="00551D1D"/>
    <w:rsid w:val="00554F39"/>
    <w:rsid w:val="005B055D"/>
    <w:rsid w:val="005E1A16"/>
    <w:rsid w:val="005E63FA"/>
    <w:rsid w:val="006018A0"/>
    <w:rsid w:val="00606101"/>
    <w:rsid w:val="00607524"/>
    <w:rsid w:val="00611F64"/>
    <w:rsid w:val="00622D3D"/>
    <w:rsid w:val="00634AE3"/>
    <w:rsid w:val="00635530"/>
    <w:rsid w:val="00654B3B"/>
    <w:rsid w:val="00661161"/>
    <w:rsid w:val="006659CD"/>
    <w:rsid w:val="006B631C"/>
    <w:rsid w:val="006D5A00"/>
    <w:rsid w:val="006E040A"/>
    <w:rsid w:val="006E229B"/>
    <w:rsid w:val="00702B65"/>
    <w:rsid w:val="0073533A"/>
    <w:rsid w:val="00747136"/>
    <w:rsid w:val="00761069"/>
    <w:rsid w:val="007951D1"/>
    <w:rsid w:val="007E6928"/>
    <w:rsid w:val="007F393B"/>
    <w:rsid w:val="007F4D5E"/>
    <w:rsid w:val="00803C5F"/>
    <w:rsid w:val="0080648C"/>
    <w:rsid w:val="008234CD"/>
    <w:rsid w:val="00823799"/>
    <w:rsid w:val="0082501F"/>
    <w:rsid w:val="0085139A"/>
    <w:rsid w:val="00882480"/>
    <w:rsid w:val="008877B6"/>
    <w:rsid w:val="008A59B7"/>
    <w:rsid w:val="008B122F"/>
    <w:rsid w:val="008B4734"/>
    <w:rsid w:val="008D75B5"/>
    <w:rsid w:val="008E369C"/>
    <w:rsid w:val="008F3EC2"/>
    <w:rsid w:val="00910A8A"/>
    <w:rsid w:val="009219FA"/>
    <w:rsid w:val="00933B22"/>
    <w:rsid w:val="00947619"/>
    <w:rsid w:val="00961BBD"/>
    <w:rsid w:val="00985FDF"/>
    <w:rsid w:val="009930BA"/>
    <w:rsid w:val="00996280"/>
    <w:rsid w:val="009B5572"/>
    <w:rsid w:val="009B7AE5"/>
    <w:rsid w:val="009D1646"/>
    <w:rsid w:val="009D3951"/>
    <w:rsid w:val="009E28CF"/>
    <w:rsid w:val="009E660E"/>
    <w:rsid w:val="00A336B0"/>
    <w:rsid w:val="00A36284"/>
    <w:rsid w:val="00A437D9"/>
    <w:rsid w:val="00A53994"/>
    <w:rsid w:val="00A545A0"/>
    <w:rsid w:val="00A56282"/>
    <w:rsid w:val="00A72332"/>
    <w:rsid w:val="00A84DD4"/>
    <w:rsid w:val="00A951CB"/>
    <w:rsid w:val="00AA0144"/>
    <w:rsid w:val="00AA4407"/>
    <w:rsid w:val="00AC6987"/>
    <w:rsid w:val="00AC7797"/>
    <w:rsid w:val="00AE443D"/>
    <w:rsid w:val="00AF286C"/>
    <w:rsid w:val="00B02F94"/>
    <w:rsid w:val="00B05366"/>
    <w:rsid w:val="00B17D99"/>
    <w:rsid w:val="00B3059A"/>
    <w:rsid w:val="00B41547"/>
    <w:rsid w:val="00B441E2"/>
    <w:rsid w:val="00B529AF"/>
    <w:rsid w:val="00B60F6A"/>
    <w:rsid w:val="00B6445A"/>
    <w:rsid w:val="00BA5083"/>
    <w:rsid w:val="00BD1030"/>
    <w:rsid w:val="00BD6C21"/>
    <w:rsid w:val="00C15D6B"/>
    <w:rsid w:val="00C2067C"/>
    <w:rsid w:val="00C20D4B"/>
    <w:rsid w:val="00C21711"/>
    <w:rsid w:val="00C445E7"/>
    <w:rsid w:val="00C518B2"/>
    <w:rsid w:val="00C654A6"/>
    <w:rsid w:val="00C70FF7"/>
    <w:rsid w:val="00CA5883"/>
    <w:rsid w:val="00CA73B2"/>
    <w:rsid w:val="00D0667C"/>
    <w:rsid w:val="00D529D6"/>
    <w:rsid w:val="00D5354A"/>
    <w:rsid w:val="00D62281"/>
    <w:rsid w:val="00D77081"/>
    <w:rsid w:val="00D92601"/>
    <w:rsid w:val="00DC67FC"/>
    <w:rsid w:val="00DD7AD0"/>
    <w:rsid w:val="00DE2548"/>
    <w:rsid w:val="00E10059"/>
    <w:rsid w:val="00E1010F"/>
    <w:rsid w:val="00E117B4"/>
    <w:rsid w:val="00E124E3"/>
    <w:rsid w:val="00E15238"/>
    <w:rsid w:val="00E359C6"/>
    <w:rsid w:val="00E4409C"/>
    <w:rsid w:val="00E500CE"/>
    <w:rsid w:val="00E66937"/>
    <w:rsid w:val="00EB5413"/>
    <w:rsid w:val="00EB5B43"/>
    <w:rsid w:val="00EC2F83"/>
    <w:rsid w:val="00EE07AF"/>
    <w:rsid w:val="00EE28D1"/>
    <w:rsid w:val="00F0246F"/>
    <w:rsid w:val="00F27E9B"/>
    <w:rsid w:val="00F51F2F"/>
    <w:rsid w:val="00F53FA5"/>
    <w:rsid w:val="00F71B2A"/>
    <w:rsid w:val="00F93D32"/>
    <w:rsid w:val="00FB0409"/>
    <w:rsid w:val="00FC3E32"/>
    <w:rsid w:val="00FC62E4"/>
    <w:rsid w:val="00FD045B"/>
    <w:rsid w:val="00FD103F"/>
    <w:rsid w:val="00FD66B7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6BD6-8FC7-4546-B9CB-A34C7BB5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2</cp:revision>
  <cp:lastPrinted>2021-07-13T07:31:00Z</cp:lastPrinted>
  <dcterms:created xsi:type="dcterms:W3CDTF">2021-10-15T10:11:00Z</dcterms:created>
  <dcterms:modified xsi:type="dcterms:W3CDTF">2021-10-15T10:11:00Z</dcterms:modified>
</cp:coreProperties>
</file>