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84"/>
        <w:gridCol w:w="4678"/>
      </w:tblGrid>
      <w:tr w:rsidR="00E04777" w:rsidRPr="00D26855" w14:paraId="7AA720C9" w14:textId="77777777" w:rsidTr="00733222">
        <w:trPr>
          <w:trHeight w:val="948"/>
        </w:trPr>
        <w:tc>
          <w:tcPr>
            <w:tcW w:w="4039" w:type="dxa"/>
            <w:hideMark/>
          </w:tcPr>
          <w:p w14:paraId="43CC8C18" w14:textId="77777777" w:rsidR="00E04777" w:rsidRPr="00D26855" w:rsidRDefault="00E04777" w:rsidP="006D67C6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D26855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6ACF488B" wp14:editId="2D1EEBFE">
                  <wp:extent cx="581025" cy="571500"/>
                  <wp:effectExtent l="0" t="0" r="0" b="0"/>
                  <wp:docPr id="1" name="Εικόνα 2" descr="Εικόνα που περιέχει αλυσίδα, μεταλλικά σκεύη, αξεσουάρ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Εικόνα που περιέχει αλυσίδα, μεταλλικά σκεύη, αξεσουάρ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92748A4" w14:textId="77777777" w:rsidR="00E04777" w:rsidRPr="00D26855" w:rsidRDefault="00E04777" w:rsidP="006D67C6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678" w:type="dxa"/>
            <w:hideMark/>
          </w:tcPr>
          <w:p w14:paraId="774B36EB" w14:textId="2EC46CB7" w:rsidR="004007CC" w:rsidRPr="004007CC" w:rsidRDefault="00733222" w:rsidP="00733222">
            <w:pPr>
              <w:spacing w:after="200" w:line="240" w:lineRule="auto"/>
              <w:ind w:left="-1134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733222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lang w:val="en-US"/>
              </w:rPr>
              <w:t xml:space="preserve">      </w:t>
            </w:r>
            <w:r w:rsidR="004007CC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ΕΠΕΙΓΟΥΣΑ</w:t>
            </w:r>
          </w:p>
          <w:p w14:paraId="131A7FD7" w14:textId="3EEBC550" w:rsidR="00E04777" w:rsidRPr="00D26855" w:rsidRDefault="00733222" w:rsidP="00733222">
            <w:pPr>
              <w:spacing w:after="200" w:line="240" w:lineRule="auto"/>
              <w:ind w:left="-1134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733222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lang w:val="en-US"/>
              </w:rPr>
              <w:t xml:space="preserve">   </w:t>
            </w: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lang w:val="en-US"/>
              </w:rPr>
              <w:t xml:space="preserve">   </w:t>
            </w:r>
            <w:r w:rsidR="00E04777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E04777" w:rsidRPr="00D26855" w14:paraId="47AAE1D8" w14:textId="77777777" w:rsidTr="00733222">
        <w:trPr>
          <w:trHeight w:val="252"/>
        </w:trPr>
        <w:tc>
          <w:tcPr>
            <w:tcW w:w="4039" w:type="dxa"/>
            <w:hideMark/>
          </w:tcPr>
          <w:p w14:paraId="78A1BC5F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ΕΛΛΗΝΙΚΗ ΔΗΜΟΚΡΑΤΙΑ</w:t>
            </w:r>
          </w:p>
        </w:tc>
        <w:tc>
          <w:tcPr>
            <w:tcW w:w="284" w:type="dxa"/>
          </w:tcPr>
          <w:p w14:paraId="6FC4845E" w14:textId="77777777" w:rsidR="00E04777" w:rsidRPr="00D26855" w:rsidRDefault="00E04777" w:rsidP="006D67C6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678" w:type="dxa"/>
            <w:hideMark/>
          </w:tcPr>
          <w:p w14:paraId="6116EDBA" w14:textId="7120ABEF" w:rsidR="00E04777" w:rsidRPr="00D26855" w:rsidRDefault="00E04777" w:rsidP="006D67C6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</w:rPr>
            </w:pPr>
            <w:r w:rsidRPr="00D26855">
              <w:rPr>
                <w:rFonts w:ascii="Book Antiqua" w:eastAsia="Calibri" w:hAnsi="Book Antiqua" w:cs="Times New Roman"/>
              </w:rPr>
              <w:t>Αθήνα</w:t>
            </w:r>
            <w:r w:rsidRPr="00D26855">
              <w:rPr>
                <w:rFonts w:ascii="Book Antiqua" w:eastAsia="Calibri" w:hAnsi="Book Antiqua" w:cs="Times New Roman"/>
                <w:lang w:val="en-US"/>
              </w:rPr>
              <w:t xml:space="preserve">, </w:t>
            </w:r>
            <w:r w:rsidR="00DC64FB">
              <w:rPr>
                <w:rFonts w:ascii="Book Antiqua" w:eastAsia="Calibri" w:hAnsi="Book Antiqua" w:cs="Times New Roman"/>
              </w:rPr>
              <w:t>30</w:t>
            </w:r>
            <w:r w:rsidRPr="00D26855">
              <w:rPr>
                <w:rFonts w:ascii="Book Antiqua" w:eastAsia="Calibri" w:hAnsi="Book Antiqua" w:cs="Times New Roman"/>
              </w:rPr>
              <w:t xml:space="preserve"> Δεκεμβρίου 2021</w:t>
            </w:r>
          </w:p>
        </w:tc>
      </w:tr>
      <w:tr w:rsidR="00E04777" w:rsidRPr="00D26855" w14:paraId="0C7FAEFA" w14:textId="77777777" w:rsidTr="00733222">
        <w:trPr>
          <w:trHeight w:val="236"/>
        </w:trPr>
        <w:tc>
          <w:tcPr>
            <w:tcW w:w="4039" w:type="dxa"/>
            <w:hideMark/>
          </w:tcPr>
          <w:p w14:paraId="01A6FD2E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ΥΠΟΥΡΓΕΙΟ ΔΙΚΑΙΟΣΥΝΗΣ</w:t>
            </w:r>
          </w:p>
        </w:tc>
        <w:tc>
          <w:tcPr>
            <w:tcW w:w="284" w:type="dxa"/>
          </w:tcPr>
          <w:p w14:paraId="7E4B7BCA" w14:textId="77777777" w:rsidR="00E04777" w:rsidRPr="00D26855" w:rsidRDefault="00E04777" w:rsidP="006D67C6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678" w:type="dxa"/>
          </w:tcPr>
          <w:p w14:paraId="30D8E96C" w14:textId="77777777" w:rsidR="00E04777" w:rsidRPr="00D26855" w:rsidRDefault="00E04777" w:rsidP="006D67C6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</w:rPr>
            </w:pPr>
          </w:p>
        </w:tc>
      </w:tr>
      <w:tr w:rsidR="00E04777" w:rsidRPr="00D26855" w14:paraId="0A3031A9" w14:textId="77777777" w:rsidTr="00733222">
        <w:trPr>
          <w:trHeight w:val="236"/>
        </w:trPr>
        <w:tc>
          <w:tcPr>
            <w:tcW w:w="4039" w:type="dxa"/>
            <w:hideMark/>
          </w:tcPr>
          <w:p w14:paraId="19685F06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 xml:space="preserve">ΣΥΝΤΟΝΙΣΤΙΚΗ ΕΠΙΤΡΟΠΗ </w:t>
            </w:r>
          </w:p>
          <w:p w14:paraId="5412377B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>ΣΥΜΒΟΛΑΙΟΓΡΑΦΙΚΩΝ</w:t>
            </w:r>
          </w:p>
          <w:p w14:paraId="59E73C67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>ΣΥΛΛΟΓΩΝ ΕΛΛΑΔΟΣ</w:t>
            </w:r>
          </w:p>
          <w:p w14:paraId="170529A4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4" w:type="dxa"/>
          </w:tcPr>
          <w:p w14:paraId="3C1B3379" w14:textId="77777777" w:rsidR="00E04777" w:rsidRPr="00D26855" w:rsidRDefault="00E04777" w:rsidP="006D67C6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678" w:type="dxa"/>
          </w:tcPr>
          <w:p w14:paraId="7A9279F4" w14:textId="14535FB9" w:rsidR="00E04777" w:rsidRPr="00E66529" w:rsidRDefault="00E04777" w:rsidP="006D67C6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  <w:b/>
                <w:sz w:val="20"/>
              </w:rPr>
            </w:pPr>
            <w:r w:rsidRPr="00D26855">
              <w:rPr>
                <w:rFonts w:ascii="Book Antiqua" w:eastAsia="Calibri" w:hAnsi="Book Antiqua" w:cs="Times New Roman"/>
              </w:rPr>
              <w:t>Αριθμ. πρωτ.</w:t>
            </w:r>
            <w:r w:rsidRPr="00D26855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CA3F94" w:rsidRPr="00CA3F94">
              <w:rPr>
                <w:rFonts w:ascii="Book Antiqua" w:eastAsia="Calibri" w:hAnsi="Book Antiqua" w:cs="Times New Roman"/>
                <w:b/>
                <w:lang w:val="en-US"/>
              </w:rPr>
              <w:t>506</w:t>
            </w:r>
          </w:p>
          <w:p w14:paraId="605D6D0A" w14:textId="77777777" w:rsidR="00E04777" w:rsidRPr="00D26855" w:rsidRDefault="00E04777" w:rsidP="006D67C6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  <w:b/>
                <w:sz w:val="20"/>
              </w:rPr>
            </w:pPr>
          </w:p>
          <w:p w14:paraId="7B2D0BF2" w14:textId="77777777" w:rsidR="00E04777" w:rsidRPr="00D26855" w:rsidRDefault="00E04777" w:rsidP="006D67C6">
            <w:pPr>
              <w:spacing w:after="0" w:line="240" w:lineRule="auto"/>
              <w:ind w:right="-68"/>
              <w:rPr>
                <w:rFonts w:ascii="Book Antiqua" w:eastAsia="Calibri" w:hAnsi="Book Antiqua" w:cs="Lucida Sans Unicode"/>
                <w:b/>
                <w:u w:val="single"/>
              </w:rPr>
            </w:pPr>
          </w:p>
        </w:tc>
      </w:tr>
      <w:tr w:rsidR="00E04777" w:rsidRPr="00D26855" w14:paraId="588BB0E3" w14:textId="77777777" w:rsidTr="00733222">
        <w:trPr>
          <w:trHeight w:val="899"/>
        </w:trPr>
        <w:tc>
          <w:tcPr>
            <w:tcW w:w="4039" w:type="dxa"/>
            <w:hideMark/>
          </w:tcPr>
          <w:p w14:paraId="75EDE5DA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</w:rPr>
              <w:t>Ταχ.Δ/νση    : Γ. Γενναδίου 4 - Τ.Κ.106 78, Αθήνα</w:t>
            </w:r>
          </w:p>
          <w:p w14:paraId="4297C4A5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   : 210-3307450,60,70,80,90</w:t>
            </w:r>
          </w:p>
          <w:p w14:paraId="535FCFDF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FAX               : 210-3848335</w:t>
            </w:r>
          </w:p>
          <w:p w14:paraId="1DB6875D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          : 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</w:p>
          <w:p w14:paraId="7E73BD18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de-DE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</w:rPr>
              <w:t>Πληροφορίες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: </w:t>
            </w:r>
            <w:r w:rsidRPr="00D26855">
              <w:rPr>
                <w:rFonts w:ascii="Palatino Linotype" w:eastAsia="Calibri" w:hAnsi="Palatino Linotype" w:cs="Times New Roman"/>
                <w:sz w:val="16"/>
              </w:rPr>
              <w:t>Θ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. </w:t>
            </w:r>
            <w:r w:rsidRPr="00D26855">
              <w:rPr>
                <w:rFonts w:ascii="Palatino Linotype" w:eastAsia="Calibri" w:hAnsi="Palatino Linotype" w:cs="Times New Roman"/>
                <w:sz w:val="16"/>
              </w:rPr>
              <w:t>Χαλκίδης</w:t>
            </w:r>
          </w:p>
          <w:p w14:paraId="392A3868" w14:textId="77777777" w:rsidR="00E04777" w:rsidRPr="00D26855" w:rsidRDefault="00E04777" w:rsidP="006D67C6">
            <w:pPr>
              <w:spacing w:after="12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  <w:lang w:val="de-DE"/>
              </w:rPr>
            </w:pPr>
          </w:p>
        </w:tc>
        <w:tc>
          <w:tcPr>
            <w:tcW w:w="284" w:type="dxa"/>
          </w:tcPr>
          <w:p w14:paraId="23C2BCD5" w14:textId="77777777" w:rsidR="00E04777" w:rsidRPr="00D26855" w:rsidRDefault="00E04777" w:rsidP="006D67C6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  <w:hideMark/>
          </w:tcPr>
          <w:p w14:paraId="00D30310" w14:textId="77777777" w:rsidR="00E04777" w:rsidRPr="00D26855" w:rsidRDefault="00E04777" w:rsidP="006D67C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A291B75" w14:textId="77777777" w:rsidR="00E04777" w:rsidRPr="00D26855" w:rsidRDefault="00E04777" w:rsidP="006D67C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560F3C82" w14:textId="77777777" w:rsidR="00E04777" w:rsidRPr="00D26855" w:rsidRDefault="00E04777" w:rsidP="006D67C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219126D6" w14:textId="77777777" w:rsidR="00E04777" w:rsidRPr="00D26855" w:rsidRDefault="00E04777" w:rsidP="006D67C6">
            <w:pPr>
              <w:spacing w:after="0" w:line="240" w:lineRule="auto"/>
              <w:ind w:right="497"/>
              <w:rPr>
                <w:rFonts w:ascii="Book Antiqua" w:eastAsia="Calibri" w:hAnsi="Book Antiqua" w:cs="Tahoma"/>
                <w:bCs/>
                <w:sz w:val="24"/>
                <w:szCs w:val="24"/>
              </w:rPr>
            </w:pPr>
          </w:p>
        </w:tc>
      </w:tr>
    </w:tbl>
    <w:p w14:paraId="78410868" w14:textId="542CDF47" w:rsidR="00D045B2" w:rsidRPr="00E04777" w:rsidRDefault="00E66529" w:rsidP="00E66529">
      <w:pPr>
        <w:spacing w:before="120" w:after="36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733222">
        <w:rPr>
          <w:rFonts w:ascii="Book Antiqua" w:hAnsi="Book Antiqua"/>
          <w:b/>
          <w:bCs/>
          <w:spacing w:val="40"/>
          <w:sz w:val="28"/>
          <w:szCs w:val="28"/>
          <w:u w:val="single"/>
        </w:rPr>
        <w:t>ΘΕΜΑ</w:t>
      </w:r>
      <w:r w:rsidR="00D045B2" w:rsidRPr="00E04777">
        <w:rPr>
          <w:rFonts w:ascii="Book Antiqua" w:hAnsi="Book Antiqua"/>
          <w:b/>
          <w:bCs/>
          <w:sz w:val="28"/>
          <w:szCs w:val="28"/>
        </w:rPr>
        <w:t>: «</w:t>
      </w:r>
      <w:r w:rsidR="00C34ED3" w:rsidRPr="00C34ED3">
        <w:rPr>
          <w:rFonts w:ascii="Book Antiqua" w:hAnsi="Book Antiqua"/>
          <w:b/>
          <w:bCs/>
          <w:i/>
          <w:iCs/>
          <w:sz w:val="28"/>
          <w:szCs w:val="28"/>
        </w:rPr>
        <w:t xml:space="preserve">Αλλαγές στη Φορολογική Ενημερότητα </w:t>
      </w:r>
      <w:r w:rsidR="00FA35B7">
        <w:rPr>
          <w:rFonts w:ascii="Book Antiqua" w:hAnsi="Book Antiqua"/>
          <w:b/>
          <w:bCs/>
          <w:i/>
          <w:iCs/>
          <w:sz w:val="28"/>
          <w:szCs w:val="28"/>
        </w:rPr>
        <w:t xml:space="preserve">– </w:t>
      </w:r>
      <w:r w:rsidR="00733222" w:rsidRPr="00733222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DC64FB" w:rsidRPr="00C34ED3">
        <w:rPr>
          <w:rFonts w:ascii="Book Antiqua" w:hAnsi="Book Antiqua"/>
          <w:b/>
          <w:bCs/>
          <w:i/>
          <w:iCs/>
          <w:sz w:val="28"/>
          <w:szCs w:val="28"/>
        </w:rPr>
        <w:t>Ερωτηματολόγιο Α</w:t>
      </w:r>
      <w:r w:rsidR="00733222" w:rsidRPr="00733222">
        <w:rPr>
          <w:rFonts w:ascii="Book Antiqua" w:hAnsi="Book Antiqua"/>
          <w:b/>
          <w:bCs/>
          <w:i/>
          <w:iCs/>
          <w:sz w:val="28"/>
          <w:szCs w:val="28"/>
        </w:rPr>
        <w:t>.</w:t>
      </w:r>
      <w:r w:rsidR="00DC64FB" w:rsidRPr="00C34ED3">
        <w:rPr>
          <w:rFonts w:ascii="Book Antiqua" w:hAnsi="Book Antiqua"/>
          <w:b/>
          <w:bCs/>
          <w:i/>
          <w:iCs/>
          <w:sz w:val="28"/>
          <w:szCs w:val="28"/>
        </w:rPr>
        <w:t>Α</w:t>
      </w:r>
      <w:r w:rsidR="00733222" w:rsidRPr="00733222">
        <w:rPr>
          <w:rFonts w:ascii="Book Antiqua" w:hAnsi="Book Antiqua"/>
          <w:b/>
          <w:bCs/>
          <w:i/>
          <w:iCs/>
          <w:sz w:val="28"/>
          <w:szCs w:val="28"/>
        </w:rPr>
        <w:t>.</w:t>
      </w:r>
      <w:r w:rsidR="00DC64FB" w:rsidRPr="00C34ED3">
        <w:rPr>
          <w:rFonts w:ascii="Book Antiqua" w:hAnsi="Book Antiqua"/>
          <w:b/>
          <w:bCs/>
          <w:i/>
          <w:iCs/>
          <w:sz w:val="28"/>
          <w:szCs w:val="28"/>
        </w:rPr>
        <w:t>Δ</w:t>
      </w:r>
      <w:r w:rsidR="00733222" w:rsidRPr="00733222">
        <w:rPr>
          <w:rFonts w:ascii="Book Antiqua" w:hAnsi="Book Antiqua"/>
          <w:b/>
          <w:bCs/>
          <w:i/>
          <w:iCs/>
          <w:sz w:val="28"/>
          <w:szCs w:val="28"/>
        </w:rPr>
        <w:t>.</w:t>
      </w:r>
      <w:r w:rsidR="00DC64FB" w:rsidRPr="00C34ED3">
        <w:rPr>
          <w:rFonts w:ascii="Book Antiqua" w:hAnsi="Book Antiqua"/>
          <w:b/>
          <w:bCs/>
          <w:i/>
          <w:iCs/>
          <w:sz w:val="28"/>
          <w:szCs w:val="28"/>
        </w:rPr>
        <w:t>Ε</w:t>
      </w:r>
      <w:r w:rsidR="00733222" w:rsidRPr="00733222">
        <w:rPr>
          <w:rFonts w:ascii="Book Antiqua" w:hAnsi="Book Antiqua"/>
          <w:b/>
          <w:bCs/>
          <w:i/>
          <w:iCs/>
          <w:sz w:val="28"/>
          <w:szCs w:val="28"/>
        </w:rPr>
        <w:t>.</w:t>
      </w:r>
      <w:r w:rsidR="00D045B2" w:rsidRPr="00E04777">
        <w:rPr>
          <w:rFonts w:ascii="Book Antiqua" w:hAnsi="Book Antiqua"/>
          <w:b/>
          <w:bCs/>
          <w:sz w:val="28"/>
          <w:szCs w:val="28"/>
        </w:rPr>
        <w:t>»</w:t>
      </w:r>
    </w:p>
    <w:p w14:paraId="2F76F716" w14:textId="4A5C59EB" w:rsidR="00D045B2" w:rsidRPr="00E04777" w:rsidRDefault="00D045B2" w:rsidP="00E30116">
      <w:pPr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 w:rsidRPr="00E04777">
        <w:rPr>
          <w:rFonts w:ascii="Book Antiqua" w:hAnsi="Book Antiqua"/>
          <w:sz w:val="24"/>
          <w:szCs w:val="24"/>
        </w:rPr>
        <w:t xml:space="preserve">Αγαπητοί Συνάδελφοι, </w:t>
      </w:r>
    </w:p>
    <w:p w14:paraId="02486CFF" w14:textId="6D7781F9" w:rsidR="00E30116" w:rsidRDefault="00DC64FB" w:rsidP="00E30116">
      <w:pPr>
        <w:spacing w:after="12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Αποτελεί κοινή παραδοχή</w:t>
      </w:r>
      <w:r w:rsidR="00733222" w:rsidRPr="0073322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ότι η διαδικασία για την έκδοση φορολογικής ενημερότητας ειδικά όταν υπάρχουν οφειλές τόσο προς την οικονομική υπηρεσία όσο και προς τον </w:t>
      </w:r>
      <w:r w:rsidR="00733222">
        <w:rPr>
          <w:rFonts w:ascii="Book Antiqua" w:hAnsi="Book Antiqua"/>
          <w:sz w:val="24"/>
          <w:szCs w:val="24"/>
          <w:lang w:val="en-US"/>
        </w:rPr>
        <w:t>E</w:t>
      </w:r>
      <w:r w:rsidR="00733222">
        <w:rPr>
          <w:rFonts w:ascii="Book Antiqua" w:hAnsi="Book Antiqua"/>
          <w:sz w:val="24"/>
          <w:szCs w:val="24"/>
        </w:rPr>
        <w:t>εφκα</w:t>
      </w:r>
      <w:r w:rsidR="00733222" w:rsidRPr="0073322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αποτελεί γρίφο για δυνατούς λύτες. Η κατάσταση δε γίνεται απελπιστική</w:t>
      </w:r>
      <w:r w:rsidR="00733222" w:rsidRPr="0073322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όταν για τις παραπάνω οφειλές, δεν επαρκεί το τίμημα της συμβολαιογραφικής πράξης. </w:t>
      </w:r>
      <w:r w:rsidR="00E936DC">
        <w:rPr>
          <w:rFonts w:ascii="Book Antiqua" w:hAnsi="Book Antiqua"/>
          <w:sz w:val="24"/>
          <w:szCs w:val="24"/>
        </w:rPr>
        <w:t>Επιπλέον, η φορολογική διοίκηση αντιμετωπίζει με τ</w:t>
      </w:r>
      <w:r w:rsidR="00E30116">
        <w:rPr>
          <w:rFonts w:ascii="Book Antiqua" w:hAnsi="Book Antiqua"/>
          <w:sz w:val="24"/>
          <w:szCs w:val="24"/>
        </w:rPr>
        <w:t>η</w:t>
      </w:r>
      <w:r w:rsidR="00E936DC">
        <w:rPr>
          <w:rFonts w:ascii="Book Antiqua" w:hAnsi="Book Antiqua"/>
          <w:sz w:val="24"/>
          <w:szCs w:val="24"/>
        </w:rPr>
        <w:t>ν ίδι</w:t>
      </w:r>
      <w:r w:rsidR="00E30116">
        <w:rPr>
          <w:rFonts w:ascii="Book Antiqua" w:hAnsi="Book Antiqua"/>
          <w:sz w:val="24"/>
          <w:szCs w:val="24"/>
        </w:rPr>
        <w:t>α</w:t>
      </w:r>
      <w:r w:rsidR="00E936DC">
        <w:rPr>
          <w:rFonts w:ascii="Book Antiqua" w:hAnsi="Book Antiqua"/>
          <w:sz w:val="24"/>
          <w:szCs w:val="24"/>
        </w:rPr>
        <w:t xml:space="preserve"> </w:t>
      </w:r>
      <w:r w:rsidR="00E30116">
        <w:rPr>
          <w:rFonts w:ascii="Book Antiqua" w:hAnsi="Book Antiqua"/>
          <w:sz w:val="24"/>
          <w:szCs w:val="24"/>
        </w:rPr>
        <w:t xml:space="preserve">διαδικασία της έκδοσης </w:t>
      </w:r>
      <w:r w:rsidR="00E936DC">
        <w:rPr>
          <w:rFonts w:ascii="Book Antiqua" w:hAnsi="Book Antiqua"/>
          <w:sz w:val="24"/>
          <w:szCs w:val="24"/>
        </w:rPr>
        <w:t xml:space="preserve"> τό</w:t>
      </w:r>
      <w:r w:rsidR="00733222">
        <w:rPr>
          <w:rFonts w:ascii="Book Antiqua" w:hAnsi="Book Antiqua"/>
          <w:sz w:val="24"/>
          <w:szCs w:val="24"/>
        </w:rPr>
        <w:t>σο τον οφειλέτη λίγων δεκάδων/</w:t>
      </w:r>
      <w:r w:rsidR="00E936DC">
        <w:rPr>
          <w:rFonts w:ascii="Book Antiqua" w:hAnsi="Book Antiqua"/>
          <w:sz w:val="24"/>
          <w:szCs w:val="24"/>
        </w:rPr>
        <w:t xml:space="preserve">εκατοντάδων Ευρώ όσο και </w:t>
      </w:r>
      <w:r w:rsidR="00733222">
        <w:rPr>
          <w:rFonts w:ascii="Book Antiqua" w:hAnsi="Book Antiqua"/>
          <w:sz w:val="24"/>
          <w:szCs w:val="24"/>
        </w:rPr>
        <w:t>τον οφειλέτη των πολλών δεκάδων/</w:t>
      </w:r>
      <w:r w:rsidR="00E936DC">
        <w:rPr>
          <w:rFonts w:ascii="Book Antiqua" w:hAnsi="Book Antiqua"/>
          <w:sz w:val="24"/>
          <w:szCs w:val="24"/>
        </w:rPr>
        <w:t>εκατοντάδων χιλιάδων Ευρώ, με συνέπεια</w:t>
      </w:r>
      <w:r w:rsidR="00733222" w:rsidRPr="00733222">
        <w:rPr>
          <w:rFonts w:ascii="Book Antiqua" w:hAnsi="Book Antiqua"/>
          <w:sz w:val="24"/>
          <w:szCs w:val="24"/>
        </w:rPr>
        <w:t xml:space="preserve"> </w:t>
      </w:r>
      <w:r w:rsidR="00733222">
        <w:rPr>
          <w:rFonts w:ascii="Book Antiqua" w:hAnsi="Book Antiqua"/>
          <w:sz w:val="24"/>
          <w:szCs w:val="24"/>
        </w:rPr>
        <w:t>στο τέλος</w:t>
      </w:r>
      <w:r w:rsidR="00E30116">
        <w:rPr>
          <w:rFonts w:ascii="Book Antiqua" w:hAnsi="Book Antiqua"/>
          <w:sz w:val="24"/>
          <w:szCs w:val="24"/>
        </w:rPr>
        <w:t xml:space="preserve"> ο μικροφειλέτης και μόνον</w:t>
      </w:r>
      <w:r w:rsidR="00733222">
        <w:rPr>
          <w:rFonts w:ascii="Book Antiqua" w:hAnsi="Book Antiqua"/>
          <w:sz w:val="24"/>
          <w:szCs w:val="24"/>
        </w:rPr>
        <w:t>,</w:t>
      </w:r>
      <w:r w:rsidR="00E30116">
        <w:rPr>
          <w:rFonts w:ascii="Book Antiqua" w:hAnsi="Book Antiqua"/>
          <w:sz w:val="24"/>
          <w:szCs w:val="24"/>
        </w:rPr>
        <w:t xml:space="preserve"> να αντιμετωπίζει όλη τη σκληρότητα του Δημοσίου.</w:t>
      </w:r>
    </w:p>
    <w:p w14:paraId="42FAD193" w14:textId="58C3F92D" w:rsidR="00B631DC" w:rsidRDefault="00E30116" w:rsidP="00B631DC">
      <w:pPr>
        <w:spacing w:after="12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</w:t>
      </w:r>
      <w:r w:rsidR="00C34ED3">
        <w:rPr>
          <w:rFonts w:ascii="Book Antiqua" w:hAnsi="Book Antiqua"/>
          <w:sz w:val="24"/>
          <w:szCs w:val="24"/>
        </w:rPr>
        <w:t>ετά από οχλήσεις μας προς την Α</w:t>
      </w:r>
      <w:r w:rsidR="00733222" w:rsidRPr="00733222">
        <w:rPr>
          <w:rFonts w:ascii="Book Antiqua" w:hAnsi="Book Antiqua"/>
          <w:sz w:val="24"/>
          <w:szCs w:val="24"/>
        </w:rPr>
        <w:t>.</w:t>
      </w:r>
      <w:r w:rsidR="00C34ED3">
        <w:rPr>
          <w:rFonts w:ascii="Book Antiqua" w:hAnsi="Book Antiqua"/>
          <w:sz w:val="24"/>
          <w:szCs w:val="24"/>
        </w:rPr>
        <w:t>Α</w:t>
      </w:r>
      <w:r w:rsidR="00733222" w:rsidRPr="00733222">
        <w:rPr>
          <w:rFonts w:ascii="Book Antiqua" w:hAnsi="Book Antiqua"/>
          <w:sz w:val="24"/>
          <w:szCs w:val="24"/>
        </w:rPr>
        <w:t>.</w:t>
      </w:r>
      <w:r w:rsidR="00C34ED3">
        <w:rPr>
          <w:rFonts w:ascii="Book Antiqua" w:hAnsi="Book Antiqua"/>
          <w:sz w:val="24"/>
          <w:szCs w:val="24"/>
        </w:rPr>
        <w:t>Δ</w:t>
      </w:r>
      <w:r w:rsidR="00733222" w:rsidRPr="00733222">
        <w:rPr>
          <w:rFonts w:ascii="Book Antiqua" w:hAnsi="Book Antiqua"/>
          <w:sz w:val="24"/>
          <w:szCs w:val="24"/>
        </w:rPr>
        <w:t>.</w:t>
      </w:r>
      <w:r w:rsidR="00C34ED3">
        <w:rPr>
          <w:rFonts w:ascii="Book Antiqua" w:hAnsi="Book Antiqua"/>
          <w:sz w:val="24"/>
          <w:szCs w:val="24"/>
        </w:rPr>
        <w:t>Ε</w:t>
      </w:r>
      <w:r w:rsidR="00733222" w:rsidRPr="00733222">
        <w:rPr>
          <w:rFonts w:ascii="Book Antiqua" w:hAnsi="Book Antiqua"/>
          <w:sz w:val="24"/>
          <w:szCs w:val="24"/>
        </w:rPr>
        <w:t>.</w:t>
      </w:r>
      <w:r w:rsidR="00C34ED3">
        <w:rPr>
          <w:rFonts w:ascii="Book Antiqua" w:hAnsi="Book Antiqua"/>
          <w:sz w:val="24"/>
          <w:szCs w:val="24"/>
        </w:rPr>
        <w:t>, η τελευταία ανέλαβε συγκεκριμένη π</w:t>
      </w:r>
      <w:r>
        <w:rPr>
          <w:rFonts w:ascii="Book Antiqua" w:hAnsi="Book Antiqua"/>
          <w:sz w:val="24"/>
          <w:szCs w:val="24"/>
        </w:rPr>
        <w:t>ρωτοβουλία</w:t>
      </w:r>
      <w:r w:rsidR="00733222" w:rsidRPr="0073322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και με τη σύμπραξη άλλων φορέων που εμπλέκονται με τη συναλλαγή επί των ακινήτων</w:t>
      </w:r>
      <w:r w:rsidR="00A70EF7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προκειμένου να αμβλυνθούν τα ζητήματα που ανακύπτουν κατά την έκδοση της φορολογικής ενημερότητας</w:t>
      </w:r>
      <w:r w:rsidR="00B631DC">
        <w:rPr>
          <w:rFonts w:ascii="Book Antiqua" w:hAnsi="Book Antiqua"/>
          <w:sz w:val="24"/>
          <w:szCs w:val="24"/>
        </w:rPr>
        <w:t xml:space="preserve">, επισημαίνοντας κυρίως τα σημεία που η έκδοσή της σχετίζεται με συνδυασμένες οφειλές προς τις Οικονομικές Υπηρεσίες και τον </w:t>
      </w:r>
      <w:r w:rsidR="00B631DC">
        <w:rPr>
          <w:rFonts w:ascii="Book Antiqua" w:hAnsi="Book Antiqua"/>
          <w:sz w:val="24"/>
          <w:szCs w:val="24"/>
          <w:lang w:val="en-US"/>
        </w:rPr>
        <w:t>e</w:t>
      </w:r>
      <w:r w:rsidR="00B631DC">
        <w:rPr>
          <w:rFonts w:ascii="Book Antiqua" w:hAnsi="Book Antiqua"/>
          <w:sz w:val="24"/>
          <w:szCs w:val="24"/>
        </w:rPr>
        <w:t xml:space="preserve">ΕΦΚΑ. </w:t>
      </w:r>
    </w:p>
    <w:p w14:paraId="6A51FB7E" w14:textId="23EAA19B" w:rsidR="00B631DC" w:rsidRDefault="00B631DC" w:rsidP="00B631DC">
      <w:pPr>
        <w:spacing w:after="12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Απότοκος της επικοινωνίας των Φορέων με την Α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Α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Δ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Ε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αποτελεί το ερωτηματολόγιο που έχει αναρτήσει η Α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Α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Δ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Ε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στην ιστοσελίδα της (</w:t>
      </w:r>
      <w:hyperlink r:id="rId8" w:history="1">
        <w:r w:rsidRPr="006557A1">
          <w:rPr>
            <w:rStyle w:val="-"/>
            <w:rFonts w:ascii="Book Antiqua" w:hAnsi="Book Antiqua"/>
            <w:sz w:val="24"/>
            <w:szCs w:val="24"/>
          </w:rPr>
          <w:t>https://www.aade.gr/afe</w:t>
        </w:r>
      </w:hyperlink>
      <w:r>
        <w:rPr>
          <w:rFonts w:ascii="Book Antiqua" w:hAnsi="Book Antiqua"/>
          <w:sz w:val="24"/>
          <w:szCs w:val="24"/>
        </w:rPr>
        <w:t xml:space="preserve">) </w:t>
      </w:r>
      <w:r w:rsidRPr="00B631DC">
        <w:rPr>
          <w:rFonts w:ascii="Book Antiqua" w:hAnsi="Book Antiqua"/>
          <w:sz w:val="24"/>
          <w:szCs w:val="24"/>
        </w:rPr>
        <w:t xml:space="preserve">σχετικά με τις διαδικασίες για την </w:t>
      </w:r>
      <w:bookmarkStart w:id="0" w:name="_Hlk91755219"/>
      <w:r w:rsidRPr="00B631DC">
        <w:rPr>
          <w:rFonts w:ascii="Book Antiqua" w:hAnsi="Book Antiqua"/>
          <w:sz w:val="24"/>
          <w:szCs w:val="24"/>
        </w:rPr>
        <w:t>έκδοση Αποδεικτικού Φορολογικής Ενημερότητας</w:t>
      </w:r>
      <w:r>
        <w:rPr>
          <w:rFonts w:ascii="Book Antiqua" w:hAnsi="Book Antiqua"/>
          <w:sz w:val="24"/>
          <w:szCs w:val="24"/>
        </w:rPr>
        <w:t>.</w:t>
      </w:r>
    </w:p>
    <w:bookmarkEnd w:id="0"/>
    <w:p w14:paraId="04EBC05C" w14:textId="0E6571C2" w:rsidR="008B633D" w:rsidRDefault="00B631DC" w:rsidP="00B631DC">
      <w:pPr>
        <w:spacing w:after="12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Καλούμε όλα τα μέλη μας να συμμετάσχουν στη συμπλήρωση του ανωτέρω </w:t>
      </w:r>
      <w:r w:rsidR="008B633D">
        <w:rPr>
          <w:rFonts w:ascii="Book Antiqua" w:hAnsi="Book Antiqua"/>
          <w:sz w:val="24"/>
          <w:szCs w:val="24"/>
        </w:rPr>
        <w:t>ερωτηματολογίου και να αποτυπώσουν όλες τις δυσκολίες και τα προβλήματα που ανακύπτουν κατά τη διαδικασία της έκδοσης της φορολογικής ενημερότητα</w:t>
      </w:r>
      <w:r w:rsidR="00B15108">
        <w:rPr>
          <w:rFonts w:ascii="Book Antiqua" w:hAnsi="Book Antiqua"/>
          <w:sz w:val="24"/>
          <w:szCs w:val="24"/>
        </w:rPr>
        <w:t>ς και να υποβάλουν, ει δυνατόν, και σχετικές προτάσεις.</w:t>
      </w:r>
    </w:p>
    <w:p w14:paraId="64C9CBC2" w14:textId="1F04898C" w:rsidR="00B15108" w:rsidRDefault="00B15108" w:rsidP="00B631DC">
      <w:pPr>
        <w:spacing w:after="12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 Σ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Ε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Σ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Σ</w:t>
      </w:r>
      <w:r w:rsidR="00733222" w:rsidRPr="0073322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Ε</w:t>
      </w:r>
      <w:r w:rsidR="00733222" w:rsidRPr="00733222">
        <w:rPr>
          <w:rFonts w:ascii="Book Antiqua" w:hAnsi="Book Antiqua"/>
          <w:sz w:val="24"/>
          <w:szCs w:val="24"/>
        </w:rPr>
        <w:t>.,</w:t>
      </w:r>
      <w:r>
        <w:rPr>
          <w:rFonts w:ascii="Book Antiqua" w:hAnsi="Book Antiqua"/>
          <w:sz w:val="24"/>
          <w:szCs w:val="24"/>
        </w:rPr>
        <w:t xml:space="preserve"> από τη πλευρά της</w:t>
      </w:r>
      <w:r w:rsidR="00733222" w:rsidRPr="0073322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θα εξακολουθεί δημιουργικά και με προτάσεις να πιέζει τη Πολιτεία προς τον εξορθολογισμό της διαδικασίας </w:t>
      </w:r>
      <w:r w:rsidRPr="00B15108">
        <w:rPr>
          <w:rFonts w:ascii="Book Antiqua" w:hAnsi="Book Antiqua"/>
          <w:sz w:val="24"/>
          <w:szCs w:val="24"/>
        </w:rPr>
        <w:t>έκδοση</w:t>
      </w:r>
      <w:r>
        <w:rPr>
          <w:rFonts w:ascii="Book Antiqua" w:hAnsi="Book Antiqua"/>
          <w:sz w:val="24"/>
          <w:szCs w:val="24"/>
        </w:rPr>
        <w:t>ς του</w:t>
      </w:r>
      <w:r w:rsidRPr="00B15108">
        <w:rPr>
          <w:rFonts w:ascii="Book Antiqua" w:hAnsi="Book Antiqua"/>
          <w:sz w:val="24"/>
          <w:szCs w:val="24"/>
        </w:rPr>
        <w:t xml:space="preserve"> Αποδεικτικού Φορολογικής Ενημερότητας</w:t>
      </w:r>
      <w:r>
        <w:rPr>
          <w:rFonts w:ascii="Book Antiqua" w:hAnsi="Book Antiqua"/>
          <w:sz w:val="24"/>
          <w:szCs w:val="24"/>
        </w:rPr>
        <w:t>.</w:t>
      </w:r>
    </w:p>
    <w:p w14:paraId="6FE62FE5" w14:textId="77777777" w:rsidR="00DC64FB" w:rsidRPr="004007CC" w:rsidRDefault="00DC64FB" w:rsidP="00E66529">
      <w:pPr>
        <w:spacing w:after="120" w:line="240" w:lineRule="auto"/>
        <w:jc w:val="center"/>
        <w:rPr>
          <w:rFonts w:ascii="Book Antiqua" w:hAnsi="Book Antiqua"/>
          <w:sz w:val="24"/>
          <w:szCs w:val="24"/>
        </w:rPr>
      </w:pPr>
    </w:p>
    <w:p w14:paraId="5EB4C8F4" w14:textId="0C1D8E76" w:rsidR="00DC64FB" w:rsidRPr="00CA3F94" w:rsidRDefault="00DC64FB" w:rsidP="00E66529">
      <w:pPr>
        <w:spacing w:after="12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Χρόνια Πολλά με Υγεία</w:t>
      </w:r>
      <w:r w:rsidR="00733222" w:rsidRPr="00CA3F94">
        <w:rPr>
          <w:rFonts w:ascii="Book Antiqua" w:hAnsi="Book Antiqua"/>
          <w:sz w:val="24"/>
          <w:szCs w:val="24"/>
        </w:rPr>
        <w:t>!</w:t>
      </w:r>
    </w:p>
    <w:p w14:paraId="1500203F" w14:textId="77777777" w:rsidR="00DC64FB" w:rsidRDefault="00DC64FB" w:rsidP="00E66529">
      <w:pPr>
        <w:spacing w:after="120" w:line="240" w:lineRule="auto"/>
        <w:jc w:val="center"/>
        <w:rPr>
          <w:rFonts w:ascii="Book Antiqua" w:hAnsi="Book Antiqua"/>
          <w:sz w:val="24"/>
          <w:szCs w:val="24"/>
        </w:rPr>
      </w:pPr>
    </w:p>
    <w:p w14:paraId="07D09433" w14:textId="689E1E5F" w:rsidR="00D045B2" w:rsidRPr="00E04777" w:rsidRDefault="00E04777" w:rsidP="00E66529">
      <w:pPr>
        <w:spacing w:after="120" w:line="240" w:lineRule="auto"/>
        <w:jc w:val="center"/>
        <w:rPr>
          <w:rFonts w:ascii="Book Antiqua" w:hAnsi="Book Antiqua"/>
          <w:sz w:val="24"/>
          <w:szCs w:val="24"/>
        </w:rPr>
      </w:pPr>
      <w:r w:rsidRPr="00E04777">
        <w:rPr>
          <w:rFonts w:ascii="Book Antiqua" w:hAnsi="Book Antiqua"/>
          <w:sz w:val="24"/>
          <w:szCs w:val="24"/>
        </w:rPr>
        <w:t xml:space="preserve">Με τιμή </w:t>
      </w:r>
    </w:p>
    <w:p w14:paraId="4A9FD909" w14:textId="40E1BC6C" w:rsidR="00E04777" w:rsidRDefault="00E04777" w:rsidP="00E66529">
      <w:pPr>
        <w:spacing w:after="120" w:line="240" w:lineRule="auto"/>
        <w:jc w:val="center"/>
        <w:rPr>
          <w:rFonts w:ascii="Book Antiqua" w:hAnsi="Book Antiqua"/>
          <w:sz w:val="24"/>
          <w:szCs w:val="24"/>
          <w:lang w:val="en-US"/>
        </w:rPr>
      </w:pPr>
      <w:r w:rsidRPr="00E04777">
        <w:rPr>
          <w:rFonts w:ascii="Book Antiqua" w:hAnsi="Book Antiqua"/>
          <w:sz w:val="24"/>
          <w:szCs w:val="24"/>
        </w:rPr>
        <w:t xml:space="preserve">Ο Πρόεδρος </w:t>
      </w:r>
    </w:p>
    <w:p w14:paraId="5D8BF0E1" w14:textId="3AD15AFB" w:rsidR="00CA3F94" w:rsidRPr="00CA3F94" w:rsidRDefault="00CA3F94" w:rsidP="00E66529">
      <w:pPr>
        <w:spacing w:after="120" w:line="240" w:lineRule="auto"/>
        <w:jc w:val="center"/>
        <w:rPr>
          <w:rFonts w:ascii="Book Antiqua" w:hAnsi="Book Antiqua"/>
          <w:sz w:val="24"/>
          <w:szCs w:val="24"/>
        </w:rPr>
      </w:pPr>
      <w:bookmarkStart w:id="1" w:name="_GoBack"/>
      <w:r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 wp14:anchorId="0C9C2774" wp14:editId="5DA23F91">
            <wp:extent cx="2343150" cy="1747349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4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AFAFD70" w14:textId="46B14D69" w:rsidR="00E04777" w:rsidRPr="00E04777" w:rsidRDefault="00E04777" w:rsidP="00D045B2">
      <w:p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 w:rsidRPr="00E04777">
        <w:rPr>
          <w:rFonts w:ascii="Book Antiqua" w:hAnsi="Book Antiqua"/>
          <w:sz w:val="24"/>
          <w:szCs w:val="24"/>
        </w:rPr>
        <w:t>Γεώργιος Ρούσκας</w:t>
      </w:r>
    </w:p>
    <w:sectPr w:rsidR="00E04777" w:rsidRPr="00E04777" w:rsidSect="00A870AA">
      <w:footerReference w:type="default" r:id="rId10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E11BF" w14:textId="77777777" w:rsidR="00D1641E" w:rsidRDefault="00D1641E" w:rsidP="00E04777">
      <w:pPr>
        <w:spacing w:after="0" w:line="240" w:lineRule="auto"/>
      </w:pPr>
      <w:r>
        <w:separator/>
      </w:r>
    </w:p>
  </w:endnote>
  <w:endnote w:type="continuationSeparator" w:id="0">
    <w:p w14:paraId="034325B2" w14:textId="77777777" w:rsidR="00D1641E" w:rsidRDefault="00D1641E" w:rsidP="00E0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829691"/>
      <w:docPartObj>
        <w:docPartGallery w:val="Page Numbers (Bottom of Page)"/>
        <w:docPartUnique/>
      </w:docPartObj>
    </w:sdtPr>
    <w:sdtEndPr/>
    <w:sdtContent>
      <w:p w14:paraId="0FD58496" w14:textId="3E91A3D1" w:rsidR="00E04777" w:rsidRDefault="00E04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94">
          <w:rPr>
            <w:noProof/>
          </w:rPr>
          <w:t>1</w:t>
        </w:r>
        <w:r>
          <w:fldChar w:fldCharType="end"/>
        </w:r>
      </w:p>
    </w:sdtContent>
  </w:sdt>
  <w:p w14:paraId="6794B982" w14:textId="77777777" w:rsidR="00E04777" w:rsidRDefault="00E04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4C772" w14:textId="77777777" w:rsidR="00D1641E" w:rsidRDefault="00D1641E" w:rsidP="00E04777">
      <w:pPr>
        <w:spacing w:after="0" w:line="240" w:lineRule="auto"/>
      </w:pPr>
      <w:r>
        <w:separator/>
      </w:r>
    </w:p>
  </w:footnote>
  <w:footnote w:type="continuationSeparator" w:id="0">
    <w:p w14:paraId="31FA832B" w14:textId="77777777" w:rsidR="00D1641E" w:rsidRDefault="00D1641E" w:rsidP="00E04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B2"/>
    <w:rsid w:val="0003322B"/>
    <w:rsid w:val="00284FBD"/>
    <w:rsid w:val="002A4815"/>
    <w:rsid w:val="004007CC"/>
    <w:rsid w:val="0060476E"/>
    <w:rsid w:val="00733222"/>
    <w:rsid w:val="00766519"/>
    <w:rsid w:val="007F6A36"/>
    <w:rsid w:val="008B633D"/>
    <w:rsid w:val="009810A8"/>
    <w:rsid w:val="009C0162"/>
    <w:rsid w:val="00A70EF7"/>
    <w:rsid w:val="00A870AA"/>
    <w:rsid w:val="00AE77A2"/>
    <w:rsid w:val="00B15108"/>
    <w:rsid w:val="00B631DC"/>
    <w:rsid w:val="00B64D7F"/>
    <w:rsid w:val="00C010B9"/>
    <w:rsid w:val="00C34ED3"/>
    <w:rsid w:val="00CA3F94"/>
    <w:rsid w:val="00D045B2"/>
    <w:rsid w:val="00D1641E"/>
    <w:rsid w:val="00DC64FB"/>
    <w:rsid w:val="00E0125D"/>
    <w:rsid w:val="00E04777"/>
    <w:rsid w:val="00E30116"/>
    <w:rsid w:val="00E66529"/>
    <w:rsid w:val="00E936DC"/>
    <w:rsid w:val="00F31053"/>
    <w:rsid w:val="00F324E8"/>
    <w:rsid w:val="00F65871"/>
    <w:rsid w:val="00FA35B7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4777"/>
  </w:style>
  <w:style w:type="paragraph" w:styleId="a4">
    <w:name w:val="footer"/>
    <w:basedOn w:val="a"/>
    <w:link w:val="Char0"/>
    <w:uiPriority w:val="99"/>
    <w:unhideWhenUsed/>
    <w:rsid w:val="00E0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777"/>
  </w:style>
  <w:style w:type="paragraph" w:styleId="a5">
    <w:name w:val="Balloon Text"/>
    <w:basedOn w:val="a"/>
    <w:link w:val="Char1"/>
    <w:uiPriority w:val="99"/>
    <w:semiHidden/>
    <w:unhideWhenUsed/>
    <w:rsid w:val="00E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6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5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31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31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4777"/>
  </w:style>
  <w:style w:type="paragraph" w:styleId="a4">
    <w:name w:val="footer"/>
    <w:basedOn w:val="a"/>
    <w:link w:val="Char0"/>
    <w:uiPriority w:val="99"/>
    <w:unhideWhenUsed/>
    <w:rsid w:val="00E0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777"/>
  </w:style>
  <w:style w:type="paragraph" w:styleId="a5">
    <w:name w:val="Balloon Text"/>
    <w:basedOn w:val="a"/>
    <w:link w:val="Char1"/>
    <w:uiPriority w:val="99"/>
    <w:semiHidden/>
    <w:unhideWhenUsed/>
    <w:rsid w:val="00E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6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5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31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3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de.gr/a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Poulios</dc:creator>
  <cp:lastModifiedBy>tritoselsa</cp:lastModifiedBy>
  <cp:revision>2</cp:revision>
  <dcterms:created xsi:type="dcterms:W3CDTF">2021-12-30T10:40:00Z</dcterms:created>
  <dcterms:modified xsi:type="dcterms:W3CDTF">2021-12-30T10:40:00Z</dcterms:modified>
</cp:coreProperties>
</file>