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7C56E3" w14:paraId="3258858E" w14:textId="77777777" w:rsidTr="00623AB9">
        <w:trPr>
          <w:trHeight w:val="948"/>
        </w:trPr>
        <w:tc>
          <w:tcPr>
            <w:tcW w:w="4039" w:type="dxa"/>
            <w:hideMark/>
          </w:tcPr>
          <w:p w14:paraId="16220718" w14:textId="77777777" w:rsidR="007C56E3" w:rsidRDefault="007C56E3" w:rsidP="00623AB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1038CDA5" wp14:editId="6E35DA20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276DB04" w14:textId="77777777" w:rsidR="007C56E3" w:rsidRPr="000F7A9C" w:rsidRDefault="007C56E3" w:rsidP="00623AB9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14BD043E" w14:textId="77777777" w:rsidR="007C56E3" w:rsidRPr="00FD045B" w:rsidRDefault="007C56E3" w:rsidP="00623AB9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7C56E3" w14:paraId="5262F401" w14:textId="77777777" w:rsidTr="00623AB9">
        <w:trPr>
          <w:trHeight w:val="252"/>
        </w:trPr>
        <w:tc>
          <w:tcPr>
            <w:tcW w:w="4039" w:type="dxa"/>
            <w:hideMark/>
          </w:tcPr>
          <w:p w14:paraId="090879EC" w14:textId="77777777" w:rsidR="007C56E3" w:rsidRDefault="007C56E3" w:rsidP="00623AB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253A0457" w14:textId="77777777" w:rsidR="007C56E3" w:rsidRDefault="007C56E3" w:rsidP="00623AB9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3DC53A86" w14:textId="4F91264B" w:rsidR="007C56E3" w:rsidRPr="00FD045B" w:rsidRDefault="007C56E3" w:rsidP="00623AB9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Φεβρουαρίου</w:t>
            </w:r>
            <w:r>
              <w:rPr>
                <w:rFonts w:ascii="Book Antiqua" w:hAnsi="Book Antiqua"/>
              </w:rPr>
              <w:t xml:space="preserve"> 202</w:t>
            </w:r>
            <w:r>
              <w:rPr>
                <w:rFonts w:ascii="Book Antiqua" w:hAnsi="Book Antiqua"/>
              </w:rPr>
              <w:t>2</w:t>
            </w:r>
          </w:p>
        </w:tc>
      </w:tr>
      <w:tr w:rsidR="007C56E3" w14:paraId="3090BFA9" w14:textId="77777777" w:rsidTr="00623AB9">
        <w:trPr>
          <w:trHeight w:val="236"/>
        </w:trPr>
        <w:tc>
          <w:tcPr>
            <w:tcW w:w="4039" w:type="dxa"/>
            <w:hideMark/>
          </w:tcPr>
          <w:p w14:paraId="3937B596" w14:textId="77777777" w:rsidR="007C56E3" w:rsidRPr="008D75B5" w:rsidRDefault="007C56E3" w:rsidP="00623AB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93E1290" w14:textId="77777777" w:rsidR="007C56E3" w:rsidRDefault="007C56E3" w:rsidP="00623AB9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4D5AD456" w14:textId="77777777" w:rsidR="007C56E3" w:rsidRPr="005E1A16" w:rsidRDefault="007C56E3" w:rsidP="00623AB9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7C56E3" w14:paraId="76CAC6C4" w14:textId="77777777" w:rsidTr="00623AB9">
        <w:trPr>
          <w:trHeight w:val="236"/>
        </w:trPr>
        <w:tc>
          <w:tcPr>
            <w:tcW w:w="4039" w:type="dxa"/>
            <w:hideMark/>
          </w:tcPr>
          <w:p w14:paraId="3C1576C2" w14:textId="77777777" w:rsidR="007C56E3" w:rsidRPr="005E1A16" w:rsidRDefault="007C56E3" w:rsidP="00623AB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E79CB71" w14:textId="77777777" w:rsidR="007C56E3" w:rsidRPr="005E1A16" w:rsidRDefault="007C56E3" w:rsidP="00623AB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417E7528" w14:textId="77777777" w:rsidR="007C56E3" w:rsidRPr="005E1A16" w:rsidRDefault="007C56E3" w:rsidP="00623AB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2B6167D5" w14:textId="77777777" w:rsidR="007C56E3" w:rsidRPr="00961BBD" w:rsidRDefault="007C56E3" w:rsidP="00623AB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52D92A39" w14:textId="77777777" w:rsidR="007C56E3" w:rsidRDefault="007C56E3" w:rsidP="00623AB9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035B05C" w14:textId="3D4F6AD7" w:rsidR="007C56E3" w:rsidRPr="00AF3E60" w:rsidRDefault="007C56E3" w:rsidP="00623AB9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Αριθμ. πρωτ.</w:t>
            </w:r>
            <w:r>
              <w:rPr>
                <w:rFonts w:ascii="Book Antiqua" w:hAnsi="Book Antiqua"/>
              </w:rPr>
              <w:t xml:space="preserve"> </w:t>
            </w:r>
            <w:r w:rsidR="00B744BB">
              <w:rPr>
                <w:rFonts w:ascii="Book Antiqua" w:hAnsi="Book Antiqua"/>
              </w:rPr>
              <w:t>40</w:t>
            </w:r>
          </w:p>
          <w:p w14:paraId="56BBA997" w14:textId="77777777" w:rsidR="007C56E3" w:rsidRPr="00C2067C" w:rsidRDefault="007C56E3" w:rsidP="00623AB9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865DC8B" w14:textId="77777777" w:rsidR="007C56E3" w:rsidRPr="009E660E" w:rsidRDefault="007C56E3" w:rsidP="00623AB9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7C56E3" w14:paraId="06636D22" w14:textId="77777777" w:rsidTr="00623AB9">
        <w:trPr>
          <w:trHeight w:val="899"/>
        </w:trPr>
        <w:tc>
          <w:tcPr>
            <w:tcW w:w="4039" w:type="dxa"/>
            <w:hideMark/>
          </w:tcPr>
          <w:p w14:paraId="5C383A39" w14:textId="77777777" w:rsidR="007C56E3" w:rsidRPr="00961BBD" w:rsidRDefault="007C56E3" w:rsidP="00623AB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741E81A2" w14:textId="77777777" w:rsidR="007C56E3" w:rsidRPr="0032672E" w:rsidRDefault="007C56E3" w:rsidP="00623AB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51601764" w14:textId="77777777" w:rsidR="007C56E3" w:rsidRPr="0032672E" w:rsidRDefault="007C56E3" w:rsidP="00623AB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FAX       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6E6E34C3" w14:textId="77777777" w:rsidR="007C56E3" w:rsidRPr="0032672E" w:rsidRDefault="007C56E3" w:rsidP="00623AB9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4EB0A17" w14:textId="77777777" w:rsidR="007C56E3" w:rsidRPr="00397AA4" w:rsidRDefault="007C56E3" w:rsidP="00623AB9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7EEC18A" w14:textId="77777777" w:rsidR="007C56E3" w:rsidRPr="00004916" w:rsidRDefault="007C56E3" w:rsidP="00623AB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3D8392EA" w14:textId="77777777" w:rsidR="007C56E3" w:rsidRPr="00004916" w:rsidRDefault="007C56E3" w:rsidP="00623AB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7BA7F54B" w14:textId="77777777" w:rsidR="007C56E3" w:rsidRDefault="007C56E3" w:rsidP="00623AB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757A39BA" w14:textId="77777777" w:rsidR="007C56E3" w:rsidRPr="00004916" w:rsidRDefault="007C56E3" w:rsidP="00623AB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6D057B98" w14:textId="77777777" w:rsidR="007C56E3" w:rsidRPr="00004916" w:rsidRDefault="007C56E3" w:rsidP="00623AB9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2F5E6F05" w14:textId="77777777" w:rsidR="007C56E3" w:rsidRPr="005E1A16" w:rsidRDefault="007C56E3" w:rsidP="007C56E3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54D5D919" w14:textId="7BE0F3EA" w:rsidR="007C56E3" w:rsidRPr="000567FD" w:rsidRDefault="007C56E3" w:rsidP="007C56E3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</w:t>
      </w:r>
      <w:bookmarkStart w:id="0" w:name="_Hlk94782469"/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Κατάργηση Υποθηκοφυλακείων Ελάτειας, Θερμοπυλών και Φαλάρων και η υπαγωγή των ακινήτων της τοπικής αρμοδιότητας τους, στο ΚΤΗΜΑΤΟΛΟΓΙΚΟ ΓΡΑΦΕΙΟ ΣΤΕΡΕΑΣ ΕΛΛΑΔΑΣ, του Φορέα ΕΛΛΗΝΙΚΟ ΚΤΗΜΑΤΟΛΟΓΙΟ</w:t>
      </w:r>
      <w:bookmarkEnd w:id="0"/>
      <w:r w:rsidRPr="000567FD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2AF67C75" w14:textId="7FFA543C" w:rsidR="007C56E3" w:rsidRPr="000567FD" w:rsidRDefault="007C56E3" w:rsidP="007C56E3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417E884B" w14:textId="61A2F17F" w:rsidR="007C56E3" w:rsidRPr="000567FD" w:rsidRDefault="007C56E3" w:rsidP="007C56E3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κοινοποιούμε 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κατωτέρω το έγγραφο του ΕΛΛΗΝΙΚΟΥ ΚΤΗΜΑΤΟΛΟΓΙΟΥ που εκδόθηκε με 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τ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ην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υπ’ αριθμ. 166/09/16.12.2021 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απόφαση του Δ.Σ του Ν.Π.Δ.Δ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«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ΕΛΛΗΝΙΚΟ ΚΤΗΜΑΤΟΛΟΓΙΟ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» (Β’ 173/24.01.2022),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που εκδόθηκε κατ’ εξουσιοδότηση των διατάξεων του άρθρου 1 παρ.7 ν.4512/2018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μεταξύ άλλων αποφασίστηκε η 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κ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ατάργηση Υποθηκοφυλακείων Ελάτειας, Θερμοπυλών και Φαλάρων και η υπαγωγή των ακινήτων της τοπικής αρμοδιότητας τους, στο ΚΤΗΜΑΤΟΛΟΓΙΚΟ ΓΡΑΦΕΙΟ ΣΤΕΡΕΑΣ ΕΛΛΑΔΑΣ, του Φορέα ΕΛΛΗΝΙΚΟ ΚΤΗΜΑΤΟΛΟΓΙΟ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1ADF4286" w14:textId="1828B798" w:rsidR="007C56E3" w:rsidRPr="000567FD" w:rsidRDefault="007C56E3" w:rsidP="007C56E3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Σύμφωνα με την υπ’ αριθμ. 62/4/17.04.2019 απόφαση  του Δ.Σ. του Φορέα Ελληνικό Κτηματολόγιο, το ωράριο συναλλαγών και εξυπηρέτησης κοινού στα Κτηματολογικά Γραφεία και Υποκαταστήματα του Φορέα ορίζεται ως εξής.</w:t>
      </w:r>
    </w:p>
    <w:p w14:paraId="6D17F2D8" w14:textId="786797B1" w:rsidR="007C56E3" w:rsidRPr="000567FD" w:rsidRDefault="007C56E3" w:rsidP="007C56E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Κατάθεση και παραλαβή αιτήσεων (πράξεις- πιστοποιητικά) </w:t>
      </w:r>
      <w:bookmarkStart w:id="1" w:name="_Hlk94782656"/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="00B744BB"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 xml:space="preserve"> 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08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="00B744BB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30- 13</w:t>
      </w:r>
      <w:r w:rsidR="00B744BB"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="000567FD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</w:t>
      </w:r>
      <w:r w:rsidR="00B744BB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</w:t>
      </w:r>
      <w:bookmarkEnd w:id="1"/>
    </w:p>
    <w:p w14:paraId="11C0354F" w14:textId="18317B30" w:rsidR="00B744BB" w:rsidRPr="000567FD" w:rsidRDefault="00B744BB" w:rsidP="007C56E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Παράδοση και παραλαβή πιστοποιητικών και αντιγράφων </w:t>
      </w:r>
      <w:bookmarkStart w:id="2" w:name="_Hlk94782706"/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 xml:space="preserve">: 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08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30- 1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4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</w:t>
      </w:r>
      <w:bookmarkEnd w:id="2"/>
    </w:p>
    <w:p w14:paraId="3D4F956A" w14:textId="09BC3984" w:rsidR="00B744BB" w:rsidRPr="000567FD" w:rsidRDefault="00B744BB" w:rsidP="007C56E3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 xml:space="preserve">Για έρευνα βιβλίων και λοιπών τηρούμενων αρχείων 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 xml:space="preserve">: 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10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0- 14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00</w:t>
      </w:r>
    </w:p>
    <w:p w14:paraId="14F735E7" w14:textId="37FB53CB" w:rsidR="00B744BB" w:rsidRPr="000567FD" w:rsidRDefault="00B744BB" w:rsidP="00B744BB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κατάθεση και η παραλαβή αιτήσεων ( πράξεις πιστοποιητικά) που αφορούν στα αρχεία των </w:t>
      </w:r>
      <w:r w:rsidR="00AD1536"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κατηργημένων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Υποθηκοφυλακείων Ελάτειας, Θερμοπυλών και Φαλάρων θα γίνεται στο ΚΤΗΜΑΤΟΛΟΓΙΚΟ ΓΡΑΦΕΙΟ ΣΤΕΡΕΑΣ ΕΛΛΑΔΑΣ (Βύρωνος 8- ΛΑΜΙΑ 35100 </w:t>
      </w:r>
      <w:proofErr w:type="spellStart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τηλ</w:t>
      </w:r>
      <w:proofErr w:type="spellEnd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Επικ</w:t>
      </w:r>
      <w:proofErr w:type="spellEnd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2231042853 &amp; 2231031852 </w:t>
      </w:r>
      <w:r w:rsidRPr="000567FD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email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hyperlink r:id="rId6" w:history="1">
        <w:r w:rsidRPr="000567FD">
          <w:rPr>
            <w:rStyle w:val="-"/>
            <w:rFonts w:ascii="Palatino Linotype" w:eastAsia="Times New Roman" w:hAnsi="Palatino Linotype" w:cs="Tahoma"/>
            <w:color w:val="auto"/>
            <w:sz w:val="24"/>
            <w:szCs w:val="24"/>
            <w:lang w:val="en-US" w:eastAsia="x-none"/>
          </w:rPr>
          <w:t>kgste</w:t>
        </w:r>
        <w:r w:rsidRPr="000567FD">
          <w:rPr>
            <w:rStyle w:val="-"/>
            <w:rFonts w:ascii="Palatino Linotype" w:eastAsia="Times New Roman" w:hAnsi="Palatino Linotype" w:cs="Tahoma"/>
            <w:color w:val="auto"/>
            <w:sz w:val="24"/>
            <w:szCs w:val="24"/>
            <w:lang w:eastAsia="x-none"/>
          </w:rPr>
          <w:t>@</w:t>
        </w:r>
        <w:r w:rsidRPr="000567FD">
          <w:rPr>
            <w:rStyle w:val="-"/>
            <w:rFonts w:ascii="Palatino Linotype" w:eastAsia="Times New Roman" w:hAnsi="Palatino Linotype" w:cs="Tahoma"/>
            <w:color w:val="auto"/>
            <w:sz w:val="24"/>
            <w:szCs w:val="24"/>
            <w:lang w:val="en-US" w:eastAsia="x-none"/>
          </w:rPr>
          <w:t>ktimatologio</w:t>
        </w:r>
        <w:r w:rsidRPr="000567FD">
          <w:rPr>
            <w:rStyle w:val="-"/>
            <w:rFonts w:ascii="Palatino Linotype" w:eastAsia="Times New Roman" w:hAnsi="Palatino Linotype" w:cs="Tahoma"/>
            <w:color w:val="auto"/>
            <w:sz w:val="24"/>
            <w:szCs w:val="24"/>
            <w:lang w:eastAsia="x-none"/>
          </w:rPr>
          <w:t>.</w:t>
        </w:r>
        <w:r w:rsidRPr="000567FD">
          <w:rPr>
            <w:rStyle w:val="-"/>
            <w:rFonts w:ascii="Palatino Linotype" w:eastAsia="Times New Roman" w:hAnsi="Palatino Linotype" w:cs="Tahoma"/>
            <w:color w:val="auto"/>
            <w:sz w:val="24"/>
            <w:szCs w:val="24"/>
            <w:lang w:val="en-US" w:eastAsia="x-none"/>
          </w:rPr>
          <w:t>gr</w:t>
        </w:r>
      </w:hyperlink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) και εντός του ανωτέρω ωραρίου.</w:t>
      </w:r>
    </w:p>
    <w:p w14:paraId="7AA19D13" w14:textId="3E2EF3B3" w:rsidR="00B744BB" w:rsidRPr="000567FD" w:rsidRDefault="00B744BB" w:rsidP="00B744B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αρχειοφυλακείο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ΕΛΑΤΕΙΑΣ θα είναι ανοιχτό για έρευνα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βιβλίων και λοιπών τηρουμένων αρχείων  </w:t>
      </w:r>
      <w:r w:rsidRPr="000567FD">
        <w:rPr>
          <w:rFonts w:ascii="Palatino Linotype" w:eastAsia="Times New Roman" w:hAnsi="Palatino Linotype" w:cs="Calibri"/>
          <w:b/>
          <w:bCs/>
          <w:sz w:val="24"/>
          <w:szCs w:val="24"/>
          <w:lang w:eastAsia="x-none"/>
        </w:rPr>
        <w:t xml:space="preserve">: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10</w:t>
      </w:r>
      <w:r w:rsidRPr="000567FD">
        <w:rPr>
          <w:rFonts w:ascii="Palatino Linotype" w:eastAsia="Times New Roman" w:hAnsi="Palatino Linotype" w:cs="Calibri"/>
          <w:b/>
          <w:bCs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0- 14</w:t>
      </w:r>
      <w:r w:rsidRPr="000567FD">
        <w:rPr>
          <w:rFonts w:ascii="Palatino Linotype" w:eastAsia="Times New Roman" w:hAnsi="Palatino Linotype" w:cs="Calibri"/>
          <w:b/>
          <w:bCs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ΚΑΘΕ ΠΑΡΑΣΚΕΥΗ</w:t>
      </w:r>
    </w:p>
    <w:p w14:paraId="159135A4" w14:textId="2A47F657" w:rsidR="00B744BB" w:rsidRPr="000567FD" w:rsidRDefault="00B744BB" w:rsidP="00B744B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αρχειοφυλακείο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ΘΕΡΜΟΠΥΛΩΝ θα είναι ανοιχτό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για έρευνα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βιβλίων και λοιπών τηρουμένων αρχείων 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: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10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- 14:00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ΚΑΘΕ ΤΕΤΑΡΤΗ</w:t>
      </w:r>
    </w:p>
    <w:p w14:paraId="3124E2BC" w14:textId="7C8FD40A" w:rsidR="007C56E3" w:rsidRPr="000567FD" w:rsidRDefault="00B744BB" w:rsidP="00B744BB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αρχειοφυλακείο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ΦΑΛΑΡΩΝ θα είναι ανοιχτό για έρευνα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βιβλίων και λοιπών τηρουμένων αρχείων </w:t>
      </w:r>
      <w:r w:rsidRPr="000567FD">
        <w:rPr>
          <w:rFonts w:ascii="Palatino Linotype" w:eastAsia="Times New Roman" w:hAnsi="Palatino Linotype" w:cs="Calibri"/>
          <w:sz w:val="24"/>
          <w:szCs w:val="24"/>
          <w:lang w:eastAsia="x-none"/>
        </w:rPr>
        <w:t xml:space="preserve">: 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10</w:t>
      </w:r>
      <w:r w:rsidRPr="000567FD">
        <w:rPr>
          <w:rFonts w:ascii="Palatino Linotype" w:eastAsia="Times New Roman" w:hAnsi="Palatino Linotype" w:cs="Calibri"/>
          <w:b/>
          <w:bCs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0- 14</w:t>
      </w:r>
      <w:r w:rsidRPr="000567FD">
        <w:rPr>
          <w:rFonts w:ascii="Palatino Linotype" w:eastAsia="Times New Roman" w:hAnsi="Palatino Linotype" w:cs="Calibri"/>
          <w:b/>
          <w:bCs/>
          <w:sz w:val="24"/>
          <w:szCs w:val="24"/>
          <w:lang w:eastAsia="x-none"/>
        </w:rPr>
        <w:t>: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00</w:t>
      </w:r>
      <w:r w:rsidRPr="000567FD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ΚΑΘΕ ΤΡΙΤΗ</w:t>
      </w: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7E9B7129" w14:textId="77777777" w:rsidR="007C56E3" w:rsidRPr="000567FD" w:rsidRDefault="007C56E3" w:rsidP="007C56E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0B442FF6" w14:textId="6F1B1FAF" w:rsidR="007C56E3" w:rsidRPr="000567FD" w:rsidRDefault="007C56E3" w:rsidP="007C56E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51F0AF3B" w14:textId="77777777" w:rsidR="007C56E3" w:rsidRPr="000567FD" w:rsidRDefault="007C56E3" w:rsidP="007C56E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197F537C" w14:textId="77777777" w:rsidR="007C56E3" w:rsidRPr="000567FD" w:rsidRDefault="007C56E3" w:rsidP="007C56E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44B288D9" w14:textId="77777777" w:rsidR="007C56E3" w:rsidRPr="000567FD" w:rsidRDefault="007C56E3" w:rsidP="007C56E3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p w14:paraId="6C491D35" w14:textId="77777777" w:rsidR="00855B29" w:rsidRDefault="000567FD"/>
    <w:sectPr w:rsidR="00855B2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75"/>
    <w:rsid w:val="000567FD"/>
    <w:rsid w:val="004574AD"/>
    <w:rsid w:val="007C56E3"/>
    <w:rsid w:val="00954E61"/>
    <w:rsid w:val="00AD1536"/>
    <w:rsid w:val="00B744BB"/>
    <w:rsid w:val="00F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DC1"/>
  <w15:chartTrackingRefBased/>
  <w15:docId w15:val="{B8CE9A33-8BDE-45AE-AC13-A397B78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744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ste@ktimatolog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3</cp:revision>
  <dcterms:created xsi:type="dcterms:W3CDTF">2022-02-03T09:59:00Z</dcterms:created>
  <dcterms:modified xsi:type="dcterms:W3CDTF">2022-02-03T10:28:00Z</dcterms:modified>
</cp:coreProperties>
</file>