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19"/>
        <w:tblW w:w="9001" w:type="dxa"/>
        <w:tblLayout w:type="fixed"/>
        <w:tblCellMar>
          <w:left w:w="70" w:type="dxa"/>
          <w:right w:w="70" w:type="dxa"/>
        </w:tblCellMar>
        <w:tblLook w:val="04A0" w:firstRow="1" w:lastRow="0" w:firstColumn="1" w:lastColumn="0" w:noHBand="0" w:noVBand="1"/>
      </w:tblPr>
      <w:tblGrid>
        <w:gridCol w:w="4039"/>
        <w:gridCol w:w="567"/>
        <w:gridCol w:w="4395"/>
      </w:tblGrid>
      <w:tr w:rsidR="00CC3AA1" w:rsidRPr="00D26855" w14:paraId="46624E3A" w14:textId="77777777" w:rsidTr="00D132B4">
        <w:trPr>
          <w:trHeight w:val="948"/>
        </w:trPr>
        <w:tc>
          <w:tcPr>
            <w:tcW w:w="4039" w:type="dxa"/>
            <w:hideMark/>
          </w:tcPr>
          <w:p w14:paraId="2F464C81" w14:textId="77777777" w:rsidR="00CC3AA1" w:rsidRPr="00D26855" w:rsidRDefault="00CC3AA1" w:rsidP="00D132B4">
            <w:pPr>
              <w:spacing w:after="200" w:line="276" w:lineRule="auto"/>
              <w:ind w:right="-68"/>
              <w:jc w:val="center"/>
              <w:rPr>
                <w:rFonts w:ascii="Palatino Linotype" w:eastAsia="Calibri" w:hAnsi="Palatino Linotype" w:cs="Times New Roman"/>
              </w:rPr>
            </w:pPr>
            <w:r w:rsidRPr="00D26855">
              <w:rPr>
                <w:rFonts w:ascii="Palatino Linotype" w:eastAsia="Calibri" w:hAnsi="Palatino Linotype" w:cs="Times New Roman"/>
                <w:noProof/>
                <w:lang w:eastAsia="el-GR"/>
              </w:rPr>
              <w:drawing>
                <wp:inline distT="0" distB="0" distL="0" distR="0" wp14:anchorId="6C5BEBD8" wp14:editId="1D73BC07">
                  <wp:extent cx="581025" cy="571500"/>
                  <wp:effectExtent l="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p>
        </w:tc>
        <w:tc>
          <w:tcPr>
            <w:tcW w:w="567" w:type="dxa"/>
          </w:tcPr>
          <w:p w14:paraId="36F1BA72" w14:textId="77777777" w:rsidR="00CC3AA1" w:rsidRPr="00D26855" w:rsidRDefault="00CC3AA1" w:rsidP="00D132B4">
            <w:pPr>
              <w:spacing w:after="200" w:line="276" w:lineRule="auto"/>
              <w:rPr>
                <w:rFonts w:ascii="Palatino Linotype" w:eastAsia="Calibri" w:hAnsi="Palatino Linotype" w:cs="Times New Roman"/>
              </w:rPr>
            </w:pPr>
          </w:p>
        </w:tc>
        <w:tc>
          <w:tcPr>
            <w:tcW w:w="4395" w:type="dxa"/>
            <w:hideMark/>
          </w:tcPr>
          <w:p w14:paraId="728A8020" w14:textId="7C011276" w:rsidR="00CC3AA1" w:rsidRPr="00D26855" w:rsidRDefault="00CC3AA1" w:rsidP="00D132B4">
            <w:pPr>
              <w:spacing w:after="200" w:line="240" w:lineRule="auto"/>
              <w:ind w:left="-1134"/>
              <w:jc w:val="center"/>
              <w:rPr>
                <w:rFonts w:ascii="Palatino Linotype" w:eastAsia="Calibri" w:hAnsi="Palatino Linotype" w:cs="Times New Roman"/>
                <w:b/>
                <w:spacing w:val="40"/>
                <w:sz w:val="34"/>
                <w:szCs w:val="34"/>
                <w:u w:val="double"/>
              </w:rPr>
            </w:pPr>
          </w:p>
        </w:tc>
      </w:tr>
      <w:tr w:rsidR="00CC3AA1" w:rsidRPr="00D26855" w14:paraId="3EFDBEC9" w14:textId="77777777" w:rsidTr="00D132B4">
        <w:trPr>
          <w:trHeight w:val="252"/>
        </w:trPr>
        <w:tc>
          <w:tcPr>
            <w:tcW w:w="4039" w:type="dxa"/>
            <w:hideMark/>
          </w:tcPr>
          <w:p w14:paraId="445FD1A0" w14:textId="77777777" w:rsidR="00CC3AA1" w:rsidRPr="00D26855" w:rsidRDefault="00CC3AA1" w:rsidP="00D132B4">
            <w:pPr>
              <w:spacing w:after="0" w:line="240" w:lineRule="auto"/>
              <w:ind w:right="-68"/>
              <w:jc w:val="center"/>
              <w:rPr>
                <w:rFonts w:ascii="Palatino Linotype" w:eastAsia="Calibri" w:hAnsi="Palatino Linotype" w:cs="Times New Roman"/>
                <w:sz w:val="18"/>
              </w:rPr>
            </w:pPr>
            <w:r w:rsidRPr="00D26855">
              <w:rPr>
                <w:rFonts w:ascii="Palatino Linotype" w:eastAsia="Calibri" w:hAnsi="Palatino Linotype" w:cs="Times New Roman"/>
                <w:sz w:val="18"/>
              </w:rPr>
              <w:t>ΕΛΛΗΝΙΚΗ ΔΗΜΟΚΡΑΤΙΑ</w:t>
            </w:r>
          </w:p>
        </w:tc>
        <w:tc>
          <w:tcPr>
            <w:tcW w:w="567" w:type="dxa"/>
          </w:tcPr>
          <w:p w14:paraId="2AF9B6B3" w14:textId="77777777" w:rsidR="00CC3AA1" w:rsidRPr="00D26855" w:rsidRDefault="00CC3AA1" w:rsidP="00D132B4">
            <w:pPr>
              <w:spacing w:after="0" w:line="240" w:lineRule="auto"/>
              <w:rPr>
                <w:rFonts w:ascii="Palatino Linotype" w:eastAsia="Calibri" w:hAnsi="Palatino Linotype" w:cs="Times New Roman"/>
                <w:sz w:val="16"/>
              </w:rPr>
            </w:pPr>
          </w:p>
        </w:tc>
        <w:tc>
          <w:tcPr>
            <w:tcW w:w="4395" w:type="dxa"/>
            <w:hideMark/>
          </w:tcPr>
          <w:p w14:paraId="48E2C71F" w14:textId="059AC651" w:rsidR="00CC3AA1" w:rsidRPr="00D26855" w:rsidRDefault="00CC3AA1" w:rsidP="00D132B4">
            <w:pPr>
              <w:spacing w:after="0" w:line="240" w:lineRule="auto"/>
              <w:ind w:right="-70"/>
              <w:rPr>
                <w:rFonts w:ascii="Book Antiqua" w:eastAsia="Calibri" w:hAnsi="Book Antiqua" w:cs="Times New Roman"/>
              </w:rPr>
            </w:pPr>
            <w:r w:rsidRPr="00D26855">
              <w:rPr>
                <w:rFonts w:ascii="Book Antiqua" w:eastAsia="Calibri" w:hAnsi="Book Antiqua" w:cs="Times New Roman"/>
              </w:rPr>
              <w:t>Αθήνα</w:t>
            </w:r>
            <w:r w:rsidRPr="00D26855">
              <w:rPr>
                <w:rFonts w:ascii="Book Antiqua" w:eastAsia="Calibri" w:hAnsi="Book Antiqua" w:cs="Times New Roman"/>
                <w:lang w:val="en-US"/>
              </w:rPr>
              <w:t xml:space="preserve">, </w:t>
            </w:r>
            <w:r>
              <w:rPr>
                <w:rFonts w:ascii="Book Antiqua" w:eastAsia="Calibri" w:hAnsi="Book Antiqua" w:cs="Times New Roman"/>
                <w:lang w:val="en-US"/>
              </w:rPr>
              <w:t xml:space="preserve">9 </w:t>
            </w:r>
            <w:r>
              <w:rPr>
                <w:rFonts w:ascii="Book Antiqua" w:eastAsia="Calibri" w:hAnsi="Book Antiqua" w:cs="Times New Roman"/>
              </w:rPr>
              <w:t>Φεβρουαρίου</w:t>
            </w:r>
            <w:r w:rsidRPr="00D26855">
              <w:rPr>
                <w:rFonts w:ascii="Book Antiqua" w:eastAsia="Calibri" w:hAnsi="Book Antiqua" w:cs="Times New Roman"/>
              </w:rPr>
              <w:t xml:space="preserve"> 202</w:t>
            </w:r>
            <w:r>
              <w:rPr>
                <w:rFonts w:ascii="Book Antiqua" w:eastAsia="Calibri" w:hAnsi="Book Antiqua" w:cs="Times New Roman"/>
              </w:rPr>
              <w:t>2</w:t>
            </w:r>
          </w:p>
        </w:tc>
      </w:tr>
      <w:tr w:rsidR="00CC3AA1" w:rsidRPr="00D26855" w14:paraId="0137BB36" w14:textId="77777777" w:rsidTr="00D132B4">
        <w:trPr>
          <w:trHeight w:val="236"/>
        </w:trPr>
        <w:tc>
          <w:tcPr>
            <w:tcW w:w="4039" w:type="dxa"/>
            <w:hideMark/>
          </w:tcPr>
          <w:p w14:paraId="278D0CA6" w14:textId="77777777" w:rsidR="00CC3AA1" w:rsidRPr="00D26855" w:rsidRDefault="00CC3AA1" w:rsidP="00D132B4">
            <w:pPr>
              <w:spacing w:after="0" w:line="240" w:lineRule="auto"/>
              <w:ind w:right="-68"/>
              <w:jc w:val="center"/>
              <w:rPr>
                <w:rFonts w:ascii="Palatino Linotype" w:eastAsia="Calibri" w:hAnsi="Palatino Linotype" w:cs="Times New Roman"/>
                <w:sz w:val="18"/>
              </w:rPr>
            </w:pPr>
            <w:r w:rsidRPr="00D26855">
              <w:rPr>
                <w:rFonts w:ascii="Palatino Linotype" w:eastAsia="Calibri" w:hAnsi="Palatino Linotype" w:cs="Times New Roman"/>
                <w:sz w:val="18"/>
              </w:rPr>
              <w:t>ΥΠΟΥΡΓΕΙΟ ΔΙΚΑΙΟΣΥΝΗΣ</w:t>
            </w:r>
          </w:p>
        </w:tc>
        <w:tc>
          <w:tcPr>
            <w:tcW w:w="567" w:type="dxa"/>
          </w:tcPr>
          <w:p w14:paraId="692AF7CC" w14:textId="77777777" w:rsidR="00CC3AA1" w:rsidRPr="00D26855" w:rsidRDefault="00CC3AA1" w:rsidP="00D132B4">
            <w:pPr>
              <w:spacing w:after="0" w:line="240" w:lineRule="auto"/>
              <w:rPr>
                <w:rFonts w:ascii="Palatino Linotype" w:eastAsia="Calibri" w:hAnsi="Palatino Linotype" w:cs="Times New Roman"/>
                <w:b/>
                <w:sz w:val="16"/>
              </w:rPr>
            </w:pPr>
          </w:p>
        </w:tc>
        <w:tc>
          <w:tcPr>
            <w:tcW w:w="4395" w:type="dxa"/>
          </w:tcPr>
          <w:p w14:paraId="30712F7E" w14:textId="77777777" w:rsidR="00CC3AA1" w:rsidRPr="00D26855" w:rsidRDefault="00CC3AA1" w:rsidP="00D132B4">
            <w:pPr>
              <w:spacing w:after="0" w:line="240" w:lineRule="auto"/>
              <w:ind w:right="-70"/>
              <w:rPr>
                <w:rFonts w:ascii="Book Antiqua" w:eastAsia="Calibri" w:hAnsi="Book Antiqua" w:cs="Times New Roman"/>
              </w:rPr>
            </w:pPr>
          </w:p>
        </w:tc>
      </w:tr>
      <w:tr w:rsidR="00CC3AA1" w:rsidRPr="00D26855" w14:paraId="6AD7D1BA" w14:textId="77777777" w:rsidTr="00D132B4">
        <w:trPr>
          <w:trHeight w:val="236"/>
        </w:trPr>
        <w:tc>
          <w:tcPr>
            <w:tcW w:w="4039" w:type="dxa"/>
            <w:hideMark/>
          </w:tcPr>
          <w:p w14:paraId="5215B034" w14:textId="77777777" w:rsidR="00CC3AA1" w:rsidRPr="00D26855" w:rsidRDefault="00CC3AA1" w:rsidP="00D132B4">
            <w:pPr>
              <w:spacing w:after="0" w:line="240" w:lineRule="auto"/>
              <w:ind w:right="-68"/>
              <w:jc w:val="center"/>
              <w:rPr>
                <w:rFonts w:ascii="Palatino Linotype" w:eastAsia="Calibri" w:hAnsi="Palatino Linotype" w:cs="Times New Roman"/>
                <w:b/>
              </w:rPr>
            </w:pPr>
            <w:r w:rsidRPr="00D26855">
              <w:rPr>
                <w:rFonts w:ascii="Palatino Linotype" w:eastAsia="Calibri" w:hAnsi="Palatino Linotype" w:cs="Times New Roman"/>
                <w:b/>
              </w:rPr>
              <w:t xml:space="preserve">ΣΥΝΤΟΝΙΣΤΙΚΗ ΕΠΙΤΡΟΠΗ </w:t>
            </w:r>
          </w:p>
          <w:p w14:paraId="25158D77" w14:textId="77777777" w:rsidR="00CC3AA1" w:rsidRPr="00D26855" w:rsidRDefault="00CC3AA1" w:rsidP="00D132B4">
            <w:pPr>
              <w:spacing w:after="0" w:line="240" w:lineRule="auto"/>
              <w:ind w:right="-68"/>
              <w:jc w:val="center"/>
              <w:rPr>
                <w:rFonts w:ascii="Palatino Linotype" w:eastAsia="Calibri" w:hAnsi="Palatino Linotype" w:cs="Times New Roman"/>
                <w:b/>
              </w:rPr>
            </w:pPr>
            <w:r w:rsidRPr="00D26855">
              <w:rPr>
                <w:rFonts w:ascii="Palatino Linotype" w:eastAsia="Calibri" w:hAnsi="Palatino Linotype" w:cs="Times New Roman"/>
                <w:b/>
              </w:rPr>
              <w:t>ΣΥΜΒΟΛΑΙΟΓΡΑΦΙΚΩΝ</w:t>
            </w:r>
          </w:p>
          <w:p w14:paraId="46E0D39D" w14:textId="77777777" w:rsidR="00CC3AA1" w:rsidRPr="00D26855" w:rsidRDefault="00CC3AA1" w:rsidP="00D132B4">
            <w:pPr>
              <w:spacing w:after="0" w:line="240" w:lineRule="auto"/>
              <w:ind w:right="-68"/>
              <w:jc w:val="center"/>
              <w:rPr>
                <w:rFonts w:ascii="Palatino Linotype" w:eastAsia="Calibri" w:hAnsi="Palatino Linotype" w:cs="Times New Roman"/>
                <w:b/>
              </w:rPr>
            </w:pPr>
            <w:r w:rsidRPr="00D26855">
              <w:rPr>
                <w:rFonts w:ascii="Palatino Linotype" w:eastAsia="Calibri" w:hAnsi="Palatino Linotype" w:cs="Times New Roman"/>
                <w:b/>
              </w:rPr>
              <w:t>ΣΥΛΛΟΓΩΝ ΕΛΛΑΔΟΣ</w:t>
            </w:r>
          </w:p>
          <w:p w14:paraId="3A230F84" w14:textId="77777777" w:rsidR="00CC3AA1" w:rsidRPr="00D26855" w:rsidRDefault="00CC3AA1" w:rsidP="00D132B4">
            <w:pPr>
              <w:spacing w:after="0" w:line="240" w:lineRule="auto"/>
              <w:ind w:right="-68"/>
              <w:jc w:val="center"/>
              <w:rPr>
                <w:rFonts w:ascii="Palatino Linotype" w:eastAsia="Calibri" w:hAnsi="Palatino Linotype" w:cs="Times New Roman"/>
                <w:sz w:val="18"/>
              </w:rPr>
            </w:pPr>
            <w:r w:rsidRPr="00D26855">
              <w:rPr>
                <w:rFonts w:ascii="Palatino Linotype" w:eastAsia="Calibri" w:hAnsi="Palatino Linotype" w:cs="Times New Roman"/>
                <w:sz w:val="18"/>
              </w:rPr>
              <w:t>-----------</w:t>
            </w:r>
          </w:p>
        </w:tc>
        <w:tc>
          <w:tcPr>
            <w:tcW w:w="567" w:type="dxa"/>
          </w:tcPr>
          <w:p w14:paraId="6E1720DA" w14:textId="77777777" w:rsidR="00CC3AA1" w:rsidRPr="00D26855" w:rsidRDefault="00CC3AA1" w:rsidP="00D132B4">
            <w:pPr>
              <w:spacing w:after="0" w:line="240" w:lineRule="auto"/>
              <w:rPr>
                <w:rFonts w:ascii="Palatino Linotype" w:eastAsia="Calibri" w:hAnsi="Palatino Linotype" w:cs="Times New Roman"/>
                <w:sz w:val="16"/>
              </w:rPr>
            </w:pPr>
          </w:p>
        </w:tc>
        <w:tc>
          <w:tcPr>
            <w:tcW w:w="4395" w:type="dxa"/>
          </w:tcPr>
          <w:p w14:paraId="08544C9A" w14:textId="32E8130A" w:rsidR="00CC3AA1" w:rsidRPr="00C92D02" w:rsidRDefault="00CC3AA1" w:rsidP="00D132B4">
            <w:pPr>
              <w:spacing w:after="0" w:line="240" w:lineRule="auto"/>
              <w:ind w:right="-70"/>
              <w:rPr>
                <w:rFonts w:ascii="Book Antiqua" w:eastAsia="Calibri" w:hAnsi="Book Antiqua" w:cs="Times New Roman"/>
                <w:b/>
                <w:sz w:val="20"/>
              </w:rPr>
            </w:pPr>
            <w:proofErr w:type="spellStart"/>
            <w:r w:rsidRPr="00D26855">
              <w:rPr>
                <w:rFonts w:ascii="Book Antiqua" w:eastAsia="Calibri" w:hAnsi="Book Antiqua" w:cs="Times New Roman"/>
              </w:rPr>
              <w:t>Αριθμ</w:t>
            </w:r>
            <w:proofErr w:type="spellEnd"/>
            <w:r w:rsidRPr="00D26855">
              <w:rPr>
                <w:rFonts w:ascii="Book Antiqua" w:eastAsia="Calibri" w:hAnsi="Book Antiqua" w:cs="Times New Roman"/>
              </w:rPr>
              <w:t xml:space="preserve">. </w:t>
            </w:r>
            <w:proofErr w:type="spellStart"/>
            <w:r w:rsidRPr="00D26855">
              <w:rPr>
                <w:rFonts w:ascii="Book Antiqua" w:eastAsia="Calibri" w:hAnsi="Book Antiqua" w:cs="Times New Roman"/>
              </w:rPr>
              <w:t>πρωτ</w:t>
            </w:r>
            <w:proofErr w:type="spellEnd"/>
            <w:r w:rsidRPr="00D26855">
              <w:rPr>
                <w:rFonts w:ascii="Book Antiqua" w:eastAsia="Calibri" w:hAnsi="Book Antiqua" w:cs="Times New Roman"/>
              </w:rPr>
              <w:t>.</w:t>
            </w:r>
            <w:r w:rsidRPr="00D26855">
              <w:rPr>
                <w:rFonts w:ascii="Book Antiqua" w:eastAsia="Calibri" w:hAnsi="Book Antiqua" w:cs="Times New Roman"/>
                <w:lang w:val="en-US"/>
              </w:rPr>
              <w:t xml:space="preserve"> </w:t>
            </w:r>
            <w:r w:rsidR="00C92D02">
              <w:rPr>
                <w:rFonts w:ascii="Book Antiqua" w:eastAsia="Calibri" w:hAnsi="Book Antiqua" w:cs="Times New Roman"/>
              </w:rPr>
              <w:t>55</w:t>
            </w:r>
          </w:p>
          <w:p w14:paraId="250B57BC" w14:textId="77777777" w:rsidR="00CC3AA1" w:rsidRPr="00D26855" w:rsidRDefault="00CC3AA1" w:rsidP="00D132B4">
            <w:pPr>
              <w:spacing w:after="0" w:line="240" w:lineRule="auto"/>
              <w:ind w:right="-70"/>
              <w:rPr>
                <w:rFonts w:ascii="Book Antiqua" w:eastAsia="Calibri" w:hAnsi="Book Antiqua" w:cs="Times New Roman"/>
                <w:b/>
                <w:sz w:val="20"/>
              </w:rPr>
            </w:pPr>
          </w:p>
          <w:p w14:paraId="3F318C15" w14:textId="77777777" w:rsidR="00CC3AA1" w:rsidRPr="00D26855" w:rsidRDefault="00CC3AA1" w:rsidP="00D132B4">
            <w:pPr>
              <w:spacing w:after="0" w:line="240" w:lineRule="auto"/>
              <w:ind w:right="-68"/>
              <w:rPr>
                <w:rFonts w:ascii="Book Antiqua" w:eastAsia="Calibri" w:hAnsi="Book Antiqua" w:cs="Lucida Sans Unicode"/>
                <w:b/>
                <w:u w:val="single"/>
              </w:rPr>
            </w:pPr>
          </w:p>
        </w:tc>
      </w:tr>
      <w:tr w:rsidR="00CC3AA1" w:rsidRPr="00D26855" w14:paraId="003AD722" w14:textId="77777777" w:rsidTr="00D132B4">
        <w:trPr>
          <w:trHeight w:val="899"/>
        </w:trPr>
        <w:tc>
          <w:tcPr>
            <w:tcW w:w="4039" w:type="dxa"/>
            <w:hideMark/>
          </w:tcPr>
          <w:p w14:paraId="7495AD13" w14:textId="77777777" w:rsidR="00CC3AA1" w:rsidRPr="00D26855" w:rsidRDefault="00CC3AA1" w:rsidP="00D132B4">
            <w:pPr>
              <w:spacing w:after="0" w:line="240" w:lineRule="auto"/>
              <w:ind w:right="-70"/>
              <w:jc w:val="both"/>
              <w:rPr>
                <w:rFonts w:ascii="Palatino Linotype" w:eastAsia="Calibri" w:hAnsi="Palatino Linotype" w:cs="Times New Roman"/>
                <w:sz w:val="16"/>
              </w:rPr>
            </w:pPr>
            <w:proofErr w:type="spellStart"/>
            <w:r w:rsidRPr="00D26855">
              <w:rPr>
                <w:rFonts w:ascii="Palatino Linotype" w:eastAsia="Calibri" w:hAnsi="Palatino Linotype" w:cs="Times New Roman"/>
                <w:sz w:val="16"/>
              </w:rPr>
              <w:t>Ταχ.Δ</w:t>
            </w:r>
            <w:proofErr w:type="spellEnd"/>
            <w:r w:rsidRPr="00D26855">
              <w:rPr>
                <w:rFonts w:ascii="Palatino Linotype" w:eastAsia="Calibri" w:hAnsi="Palatino Linotype" w:cs="Times New Roman"/>
                <w:sz w:val="16"/>
              </w:rPr>
              <w:t>/</w:t>
            </w:r>
            <w:proofErr w:type="spellStart"/>
            <w:r w:rsidRPr="00D26855">
              <w:rPr>
                <w:rFonts w:ascii="Palatino Linotype" w:eastAsia="Calibri" w:hAnsi="Palatino Linotype" w:cs="Times New Roman"/>
                <w:sz w:val="16"/>
              </w:rPr>
              <w:t>νση</w:t>
            </w:r>
            <w:proofErr w:type="spellEnd"/>
            <w:r w:rsidRPr="00D26855">
              <w:rPr>
                <w:rFonts w:ascii="Palatino Linotype" w:eastAsia="Calibri" w:hAnsi="Palatino Linotype" w:cs="Times New Roman"/>
                <w:sz w:val="16"/>
              </w:rPr>
              <w:t xml:space="preserve">    : Γ. Γενναδίου 4 - Τ.Κ.106 78, Αθήνα</w:t>
            </w:r>
          </w:p>
          <w:p w14:paraId="2D1DB04F" w14:textId="77777777" w:rsidR="00CC3AA1" w:rsidRPr="00D26855" w:rsidRDefault="00CC3AA1" w:rsidP="00D132B4">
            <w:pPr>
              <w:spacing w:after="0" w:line="240" w:lineRule="auto"/>
              <w:ind w:right="-70"/>
              <w:jc w:val="both"/>
              <w:rPr>
                <w:rFonts w:ascii="Palatino Linotype" w:eastAsia="Calibri" w:hAnsi="Palatino Linotype" w:cs="Times New Roman"/>
                <w:sz w:val="16"/>
                <w:lang w:val="fr-FR"/>
              </w:rPr>
            </w:pPr>
            <w:r w:rsidRPr="00D26855">
              <w:rPr>
                <w:rFonts w:ascii="Palatino Linotype" w:eastAsia="Calibri" w:hAnsi="Palatino Linotype" w:cs="Times New Roman"/>
                <w:sz w:val="16"/>
              </w:rPr>
              <w:t>Τηλέφωνα</w:t>
            </w:r>
            <w:r w:rsidRPr="00D26855">
              <w:rPr>
                <w:rFonts w:ascii="Palatino Linotype" w:eastAsia="Calibri" w:hAnsi="Palatino Linotype" w:cs="Times New Roman"/>
                <w:sz w:val="16"/>
                <w:lang w:val="fr-FR"/>
              </w:rPr>
              <w:t xml:space="preserve">    : 210-3307450,60,70,80,90</w:t>
            </w:r>
          </w:p>
          <w:p w14:paraId="67018AA8" w14:textId="77777777" w:rsidR="00CC3AA1" w:rsidRPr="00D26855" w:rsidRDefault="00CC3AA1" w:rsidP="00D132B4">
            <w:pPr>
              <w:spacing w:after="0" w:line="240" w:lineRule="auto"/>
              <w:ind w:right="-70"/>
              <w:jc w:val="both"/>
              <w:rPr>
                <w:rFonts w:ascii="Palatino Linotype" w:eastAsia="Calibri" w:hAnsi="Palatino Linotype" w:cs="Times New Roman"/>
                <w:sz w:val="16"/>
                <w:lang w:val="fr-FR"/>
              </w:rPr>
            </w:pPr>
            <w:r w:rsidRPr="00D26855">
              <w:rPr>
                <w:rFonts w:ascii="Palatino Linotype" w:eastAsia="Calibri" w:hAnsi="Palatino Linotype" w:cs="Times New Roman"/>
                <w:sz w:val="16"/>
                <w:lang w:val="fr-FR"/>
              </w:rPr>
              <w:t>FAX               : 210-3848335</w:t>
            </w:r>
          </w:p>
          <w:p w14:paraId="41314591" w14:textId="77777777" w:rsidR="00CC3AA1" w:rsidRPr="00D26855" w:rsidRDefault="00CC3AA1" w:rsidP="00D132B4">
            <w:pPr>
              <w:spacing w:after="0" w:line="240" w:lineRule="auto"/>
              <w:ind w:right="-70"/>
              <w:jc w:val="both"/>
              <w:rPr>
                <w:rFonts w:ascii="Palatino Linotype" w:eastAsia="Calibri" w:hAnsi="Palatino Linotype" w:cs="Times New Roman"/>
                <w:sz w:val="16"/>
                <w:lang w:val="fr-FR"/>
              </w:rPr>
            </w:pPr>
            <w:r w:rsidRPr="00D26855">
              <w:rPr>
                <w:rFonts w:ascii="Palatino Linotype" w:eastAsia="Calibri" w:hAnsi="Palatino Linotype" w:cs="Times New Roman"/>
                <w:sz w:val="16"/>
                <w:lang w:val="de-DE"/>
              </w:rPr>
              <w:t>E</w:t>
            </w:r>
            <w:r w:rsidRPr="00D26855">
              <w:rPr>
                <w:rFonts w:ascii="Palatino Linotype" w:eastAsia="Calibri" w:hAnsi="Palatino Linotype" w:cs="Times New Roman"/>
                <w:sz w:val="16"/>
                <w:lang w:val="fr-FR"/>
              </w:rPr>
              <w:t>-</w:t>
            </w:r>
            <w:r w:rsidRPr="00D26855">
              <w:rPr>
                <w:rFonts w:ascii="Palatino Linotype" w:eastAsia="Calibri" w:hAnsi="Palatino Linotype" w:cs="Times New Roman"/>
                <w:sz w:val="16"/>
                <w:lang w:val="de-DE"/>
              </w:rPr>
              <w:t>mail</w:t>
            </w:r>
            <w:r w:rsidRPr="00D26855">
              <w:rPr>
                <w:rFonts w:ascii="Palatino Linotype" w:eastAsia="Calibri" w:hAnsi="Palatino Linotype" w:cs="Times New Roman"/>
                <w:sz w:val="16"/>
                <w:lang w:val="fr-FR"/>
              </w:rPr>
              <w:t xml:space="preserve">           : </w:t>
            </w:r>
            <w:proofErr w:type="spellStart"/>
            <w:r w:rsidRPr="00D26855">
              <w:rPr>
                <w:rFonts w:ascii="Palatino Linotype" w:eastAsia="Calibri" w:hAnsi="Palatino Linotype" w:cs="Times New Roman"/>
                <w:sz w:val="16"/>
                <w:lang w:val="de-DE"/>
              </w:rPr>
              <w:t>notaries</w:t>
            </w:r>
            <w:proofErr w:type="spellEnd"/>
            <w:r w:rsidRPr="00D26855">
              <w:rPr>
                <w:rFonts w:ascii="Palatino Linotype" w:eastAsia="Calibri" w:hAnsi="Palatino Linotype" w:cs="Times New Roman"/>
                <w:sz w:val="16"/>
                <w:lang w:val="fr-FR"/>
              </w:rPr>
              <w:t>@</w:t>
            </w:r>
            <w:proofErr w:type="spellStart"/>
            <w:r w:rsidRPr="00D26855">
              <w:rPr>
                <w:rFonts w:ascii="Palatino Linotype" w:eastAsia="Calibri" w:hAnsi="Palatino Linotype" w:cs="Times New Roman"/>
                <w:sz w:val="16"/>
                <w:lang w:val="de-DE"/>
              </w:rPr>
              <w:t>notariat</w:t>
            </w:r>
            <w:proofErr w:type="spellEnd"/>
            <w:r w:rsidRPr="00D26855">
              <w:rPr>
                <w:rFonts w:ascii="Palatino Linotype" w:eastAsia="Calibri" w:hAnsi="Palatino Linotype" w:cs="Times New Roman"/>
                <w:sz w:val="16"/>
                <w:lang w:val="fr-FR"/>
              </w:rPr>
              <w:t>.</w:t>
            </w:r>
            <w:proofErr w:type="spellStart"/>
            <w:r w:rsidRPr="00D26855">
              <w:rPr>
                <w:rFonts w:ascii="Palatino Linotype" w:eastAsia="Calibri" w:hAnsi="Palatino Linotype" w:cs="Times New Roman"/>
                <w:sz w:val="16"/>
                <w:lang w:val="de-DE"/>
              </w:rPr>
              <w:t>gr</w:t>
            </w:r>
            <w:proofErr w:type="spellEnd"/>
          </w:p>
          <w:p w14:paraId="1A46B328" w14:textId="77777777" w:rsidR="00CC3AA1" w:rsidRPr="00D26855" w:rsidRDefault="00CC3AA1" w:rsidP="00D132B4">
            <w:pPr>
              <w:spacing w:after="0" w:line="240" w:lineRule="auto"/>
              <w:ind w:right="-70"/>
              <w:jc w:val="both"/>
              <w:rPr>
                <w:rFonts w:ascii="Palatino Linotype" w:eastAsia="Calibri" w:hAnsi="Palatino Linotype" w:cs="Times New Roman"/>
                <w:sz w:val="16"/>
                <w:lang w:val="de-DE"/>
              </w:rPr>
            </w:pPr>
            <w:r w:rsidRPr="00D26855">
              <w:rPr>
                <w:rFonts w:ascii="Palatino Linotype" w:eastAsia="Calibri" w:hAnsi="Palatino Linotype" w:cs="Times New Roman"/>
                <w:sz w:val="16"/>
              </w:rPr>
              <w:t>Πληροφορίες</w:t>
            </w:r>
            <w:r w:rsidRPr="00D26855">
              <w:rPr>
                <w:rFonts w:ascii="Palatino Linotype" w:eastAsia="Calibri" w:hAnsi="Palatino Linotype" w:cs="Times New Roman"/>
                <w:sz w:val="16"/>
                <w:lang w:val="de-DE"/>
              </w:rPr>
              <w:t xml:space="preserve">     : </w:t>
            </w:r>
            <w:r w:rsidRPr="00D26855">
              <w:rPr>
                <w:rFonts w:ascii="Palatino Linotype" w:eastAsia="Calibri" w:hAnsi="Palatino Linotype" w:cs="Times New Roman"/>
                <w:sz w:val="16"/>
              </w:rPr>
              <w:t>Θ</w:t>
            </w:r>
            <w:r w:rsidRPr="00D26855">
              <w:rPr>
                <w:rFonts w:ascii="Palatino Linotype" w:eastAsia="Calibri" w:hAnsi="Palatino Linotype" w:cs="Times New Roman"/>
                <w:sz w:val="16"/>
                <w:lang w:val="de-DE"/>
              </w:rPr>
              <w:t xml:space="preserve">. </w:t>
            </w:r>
            <w:r w:rsidRPr="00D26855">
              <w:rPr>
                <w:rFonts w:ascii="Palatino Linotype" w:eastAsia="Calibri" w:hAnsi="Palatino Linotype" w:cs="Times New Roman"/>
                <w:sz w:val="16"/>
              </w:rPr>
              <w:t>Χαλκίδης</w:t>
            </w:r>
          </w:p>
          <w:p w14:paraId="2553B317" w14:textId="77777777" w:rsidR="00CC3AA1" w:rsidRPr="00D26855" w:rsidRDefault="00CC3AA1" w:rsidP="00D132B4">
            <w:pPr>
              <w:spacing w:after="120" w:line="240" w:lineRule="auto"/>
              <w:ind w:right="-68"/>
              <w:jc w:val="both"/>
              <w:rPr>
                <w:rFonts w:ascii="Palatino Linotype" w:eastAsia="Calibri" w:hAnsi="Palatino Linotype" w:cs="Times New Roman"/>
                <w:sz w:val="16"/>
                <w:lang w:val="de-DE"/>
              </w:rPr>
            </w:pPr>
          </w:p>
        </w:tc>
        <w:tc>
          <w:tcPr>
            <w:tcW w:w="567" w:type="dxa"/>
          </w:tcPr>
          <w:p w14:paraId="170A3D9E" w14:textId="77777777" w:rsidR="00CC3AA1" w:rsidRPr="00D26855" w:rsidRDefault="00CC3AA1" w:rsidP="00D132B4">
            <w:pPr>
              <w:spacing w:after="0" w:line="240" w:lineRule="auto"/>
              <w:rPr>
                <w:rFonts w:ascii="Palatino Linotype" w:eastAsia="Calibri" w:hAnsi="Palatino Linotype" w:cs="Times New Roman"/>
                <w:sz w:val="24"/>
                <w:szCs w:val="24"/>
                <w:lang w:val="de-DE"/>
              </w:rPr>
            </w:pPr>
          </w:p>
        </w:tc>
        <w:tc>
          <w:tcPr>
            <w:tcW w:w="4395" w:type="dxa"/>
            <w:hideMark/>
          </w:tcPr>
          <w:p w14:paraId="7EEA9C14" w14:textId="77777777" w:rsidR="00CC3AA1" w:rsidRPr="00D26855" w:rsidRDefault="00CC3AA1" w:rsidP="00D132B4">
            <w:pPr>
              <w:spacing w:after="0" w:line="240" w:lineRule="auto"/>
              <w:jc w:val="both"/>
              <w:rPr>
                <w:rFonts w:ascii="Palatino Linotype" w:eastAsia="Times New Roman" w:hAnsi="Palatino Linotype" w:cs="Tahoma"/>
                <w:b/>
                <w:sz w:val="24"/>
                <w:szCs w:val="24"/>
                <w:u w:val="single"/>
                <w:lang w:eastAsia="x-none"/>
              </w:rPr>
            </w:pPr>
            <w:r w:rsidRPr="00D26855">
              <w:rPr>
                <w:rFonts w:ascii="Palatino Linotype" w:eastAsia="Times New Roman" w:hAnsi="Palatino Linotype" w:cs="Tahoma"/>
                <w:b/>
                <w:sz w:val="24"/>
                <w:szCs w:val="24"/>
                <w:u w:val="single"/>
                <w:lang w:eastAsia="x-none"/>
              </w:rPr>
              <w:t xml:space="preserve">Προς </w:t>
            </w:r>
          </w:p>
          <w:p w14:paraId="518BEE1E" w14:textId="566B3B47" w:rsidR="00CC3AA1" w:rsidRPr="00D26855" w:rsidRDefault="00CC3AA1" w:rsidP="00CC3AA1">
            <w:pPr>
              <w:spacing w:after="0" w:line="240" w:lineRule="auto"/>
              <w:jc w:val="both"/>
              <w:rPr>
                <w:rFonts w:ascii="Book Antiqua" w:eastAsia="Calibri" w:hAnsi="Book Antiqua" w:cs="Tahoma"/>
                <w:bCs/>
                <w:sz w:val="24"/>
                <w:szCs w:val="24"/>
              </w:rPr>
            </w:pPr>
            <w:r>
              <w:rPr>
                <w:rFonts w:ascii="Palatino Linotype" w:eastAsia="Times New Roman" w:hAnsi="Palatino Linotype" w:cs="Tahoma"/>
                <w:sz w:val="24"/>
                <w:szCs w:val="24"/>
                <w:lang w:eastAsia="x-none"/>
              </w:rPr>
              <w:t xml:space="preserve">Τον </w:t>
            </w:r>
            <w:r w:rsidRPr="00CC3AA1">
              <w:rPr>
                <w:rFonts w:ascii="Palatino Linotype" w:eastAsia="Times New Roman" w:hAnsi="Palatino Linotype" w:cs="Tahoma"/>
                <w:sz w:val="24"/>
                <w:szCs w:val="24"/>
                <w:lang w:eastAsia="x-none"/>
              </w:rPr>
              <w:t>Υφυπουργό για τις Τηλεπικοινωνίες και το Κτηματολόγι</w:t>
            </w:r>
            <w:r>
              <w:rPr>
                <w:rFonts w:ascii="Palatino Linotype" w:eastAsia="Times New Roman" w:hAnsi="Palatino Linotype" w:cs="Tahoma"/>
                <w:sz w:val="24"/>
                <w:szCs w:val="24"/>
                <w:lang w:eastAsia="x-none"/>
              </w:rPr>
              <w:t xml:space="preserve">ο, κ. Θεόδωρο </w:t>
            </w:r>
            <w:proofErr w:type="spellStart"/>
            <w:r>
              <w:rPr>
                <w:rFonts w:ascii="Palatino Linotype" w:eastAsia="Times New Roman" w:hAnsi="Palatino Linotype" w:cs="Tahoma"/>
                <w:sz w:val="24"/>
                <w:szCs w:val="24"/>
                <w:lang w:eastAsia="x-none"/>
              </w:rPr>
              <w:t>Λιβάνιο</w:t>
            </w:r>
            <w:proofErr w:type="spellEnd"/>
          </w:p>
        </w:tc>
      </w:tr>
    </w:tbl>
    <w:p w14:paraId="53C5FA82" w14:textId="140C5633" w:rsidR="00CC3AA1" w:rsidRPr="003812E6" w:rsidRDefault="00CC3AA1" w:rsidP="00733250">
      <w:pPr>
        <w:spacing w:before="120" w:after="120" w:line="360" w:lineRule="auto"/>
        <w:jc w:val="both"/>
        <w:rPr>
          <w:rFonts w:ascii="Palatino Linotype" w:hAnsi="Palatino Linotype"/>
          <w:sz w:val="24"/>
          <w:szCs w:val="24"/>
        </w:rPr>
      </w:pPr>
      <w:r w:rsidRPr="003812E6">
        <w:rPr>
          <w:rFonts w:ascii="Palatino Linotype" w:hAnsi="Palatino Linotype"/>
          <w:sz w:val="24"/>
          <w:szCs w:val="24"/>
        </w:rPr>
        <w:t>Θέμα: «</w:t>
      </w:r>
      <w:r w:rsidR="0076224D" w:rsidRPr="003812E6">
        <w:rPr>
          <w:rFonts w:ascii="Palatino Linotype" w:hAnsi="Palatino Linotype"/>
          <w:sz w:val="24"/>
          <w:szCs w:val="24"/>
        </w:rPr>
        <w:t xml:space="preserve">Λειτουργία του Κτηματολογίου / </w:t>
      </w:r>
      <w:r w:rsidRPr="003812E6">
        <w:rPr>
          <w:rFonts w:ascii="Palatino Linotype" w:hAnsi="Palatino Linotype"/>
          <w:sz w:val="24"/>
          <w:szCs w:val="24"/>
        </w:rPr>
        <w:t>Κτηματολογικά Γραφεία</w:t>
      </w:r>
      <w:r w:rsidR="00B517B5" w:rsidRPr="003812E6">
        <w:rPr>
          <w:rFonts w:ascii="Palatino Linotype" w:hAnsi="Palatino Linotype"/>
          <w:sz w:val="24"/>
          <w:szCs w:val="24"/>
        </w:rPr>
        <w:t>»</w:t>
      </w:r>
    </w:p>
    <w:p w14:paraId="3769F49E" w14:textId="77777777" w:rsidR="00CC3AA1" w:rsidRPr="003812E6" w:rsidRDefault="00CC3AA1" w:rsidP="00733250">
      <w:pPr>
        <w:spacing w:before="120" w:after="120" w:line="360" w:lineRule="auto"/>
        <w:jc w:val="both"/>
        <w:rPr>
          <w:rFonts w:ascii="Palatino Linotype" w:hAnsi="Palatino Linotype"/>
          <w:sz w:val="24"/>
          <w:szCs w:val="24"/>
        </w:rPr>
      </w:pPr>
    </w:p>
    <w:p w14:paraId="2960A45A" w14:textId="1E18B099" w:rsidR="00CC3AA1" w:rsidRPr="003812E6" w:rsidRDefault="0076224D" w:rsidP="0076224D">
      <w:pPr>
        <w:spacing w:before="120" w:after="120" w:line="360" w:lineRule="auto"/>
        <w:ind w:firstLine="720"/>
        <w:jc w:val="both"/>
        <w:rPr>
          <w:rFonts w:ascii="Palatino Linotype" w:hAnsi="Palatino Linotype"/>
          <w:sz w:val="24"/>
          <w:szCs w:val="24"/>
        </w:rPr>
      </w:pPr>
      <w:r w:rsidRPr="003812E6">
        <w:rPr>
          <w:rFonts w:ascii="Palatino Linotype" w:hAnsi="Palatino Linotype"/>
          <w:sz w:val="24"/>
          <w:szCs w:val="24"/>
        </w:rPr>
        <w:t>Αξιότιμε κύριε Υ</w:t>
      </w:r>
      <w:r w:rsidR="00A422D7">
        <w:rPr>
          <w:rFonts w:ascii="Palatino Linotype" w:hAnsi="Palatino Linotype"/>
          <w:sz w:val="24"/>
          <w:szCs w:val="24"/>
        </w:rPr>
        <w:t>που</w:t>
      </w:r>
      <w:r w:rsidRPr="003812E6">
        <w:rPr>
          <w:rFonts w:ascii="Palatino Linotype" w:hAnsi="Palatino Linotype"/>
          <w:sz w:val="24"/>
          <w:szCs w:val="24"/>
        </w:rPr>
        <w:t>ργέ,</w:t>
      </w:r>
    </w:p>
    <w:p w14:paraId="39C314DE" w14:textId="0C045D2C" w:rsidR="0076224D" w:rsidRPr="003812E6" w:rsidRDefault="0076224D" w:rsidP="00733250">
      <w:pPr>
        <w:spacing w:before="120" w:after="120" w:line="360" w:lineRule="auto"/>
        <w:jc w:val="both"/>
        <w:rPr>
          <w:rFonts w:ascii="Palatino Linotype" w:hAnsi="Palatino Linotype"/>
          <w:sz w:val="24"/>
          <w:szCs w:val="24"/>
        </w:rPr>
      </w:pPr>
    </w:p>
    <w:p w14:paraId="218B944B" w14:textId="03059482" w:rsidR="00C17D39" w:rsidRPr="003812E6" w:rsidRDefault="00733250" w:rsidP="0076224D">
      <w:pPr>
        <w:spacing w:before="120" w:after="120" w:line="360" w:lineRule="auto"/>
        <w:ind w:firstLine="720"/>
        <w:jc w:val="both"/>
        <w:rPr>
          <w:rFonts w:ascii="Palatino Linotype" w:hAnsi="Palatino Linotype"/>
          <w:sz w:val="24"/>
          <w:szCs w:val="24"/>
        </w:rPr>
      </w:pPr>
      <w:r w:rsidRPr="003812E6">
        <w:rPr>
          <w:rFonts w:ascii="Palatino Linotype" w:hAnsi="Palatino Linotype"/>
          <w:sz w:val="24"/>
          <w:szCs w:val="24"/>
        </w:rPr>
        <w:t>Με τ</w:t>
      </w:r>
      <w:r w:rsidR="0076224D" w:rsidRPr="003812E6">
        <w:rPr>
          <w:rFonts w:ascii="Palatino Linotype" w:hAnsi="Palatino Linotype"/>
          <w:sz w:val="24"/>
          <w:szCs w:val="24"/>
        </w:rPr>
        <w:t>ο παρόν σημείωμα</w:t>
      </w:r>
      <w:r w:rsidRPr="003812E6">
        <w:rPr>
          <w:rFonts w:ascii="Palatino Linotype" w:hAnsi="Palatino Linotype"/>
          <w:sz w:val="24"/>
          <w:szCs w:val="24"/>
        </w:rPr>
        <w:t xml:space="preserve"> επιθυμούμε να σας επισημάνουμε τα καθημερινά προβλήματα που παρουσιάζονται </w:t>
      </w:r>
      <w:r w:rsidR="004115F1">
        <w:rPr>
          <w:rFonts w:ascii="Palatino Linotype" w:hAnsi="Palatino Linotype"/>
          <w:sz w:val="24"/>
          <w:szCs w:val="24"/>
        </w:rPr>
        <w:t>σ</w:t>
      </w:r>
      <w:r w:rsidRPr="003812E6">
        <w:rPr>
          <w:rFonts w:ascii="Palatino Linotype" w:hAnsi="Palatino Linotype"/>
          <w:sz w:val="24"/>
          <w:szCs w:val="24"/>
        </w:rPr>
        <w:t xml:space="preserve">τις συναλλαγές των συμβολαιογράφων με τα Κτηματολογικά Γραφεία. Τα προβλήματα αυτά είναι </w:t>
      </w:r>
      <w:proofErr w:type="spellStart"/>
      <w:r w:rsidRPr="003812E6">
        <w:rPr>
          <w:rFonts w:ascii="Palatino Linotype" w:hAnsi="Palatino Linotype"/>
          <w:sz w:val="24"/>
          <w:szCs w:val="24"/>
        </w:rPr>
        <w:t>πολυεπίπεδα</w:t>
      </w:r>
      <w:proofErr w:type="spellEnd"/>
      <w:r w:rsidRPr="003812E6">
        <w:rPr>
          <w:rFonts w:ascii="Palatino Linotype" w:hAnsi="Palatino Linotype"/>
          <w:sz w:val="24"/>
          <w:szCs w:val="24"/>
        </w:rPr>
        <w:t xml:space="preserve"> και αφορούν τόσο την διαδικασία παραλαβής αιτήσεων και διενέργειας καταχωρήσεων όσο και τη λειτουργία καθ’ αυτής των Γραφείων Κτηματογράφησης.</w:t>
      </w:r>
    </w:p>
    <w:p w14:paraId="3F623E8F" w14:textId="492D58E2" w:rsidR="00733250" w:rsidRPr="003812E6" w:rsidRDefault="00733250" w:rsidP="00733250">
      <w:pPr>
        <w:spacing w:before="120" w:after="120" w:line="360" w:lineRule="auto"/>
        <w:jc w:val="both"/>
        <w:rPr>
          <w:rFonts w:ascii="Palatino Linotype" w:hAnsi="Palatino Linotype"/>
          <w:sz w:val="24"/>
          <w:szCs w:val="24"/>
        </w:rPr>
      </w:pPr>
      <w:r w:rsidRPr="003812E6">
        <w:rPr>
          <w:rFonts w:ascii="Palatino Linotype" w:hAnsi="Palatino Linotype"/>
          <w:sz w:val="24"/>
          <w:szCs w:val="24"/>
        </w:rPr>
        <w:t>Συγκεκριμένα:</w:t>
      </w:r>
    </w:p>
    <w:p w14:paraId="6BB7B8DB" w14:textId="2A7EF9E6" w:rsidR="00733250" w:rsidRPr="003812E6" w:rsidRDefault="00733250" w:rsidP="00733250">
      <w:pPr>
        <w:spacing w:before="120" w:after="120" w:line="360" w:lineRule="auto"/>
        <w:jc w:val="both"/>
        <w:rPr>
          <w:rFonts w:ascii="Palatino Linotype" w:hAnsi="Palatino Linotype"/>
          <w:b/>
          <w:bCs/>
          <w:sz w:val="24"/>
          <w:szCs w:val="24"/>
        </w:rPr>
      </w:pPr>
      <w:r w:rsidRPr="003812E6">
        <w:rPr>
          <w:rFonts w:ascii="Palatino Linotype" w:hAnsi="Palatino Linotype"/>
          <w:b/>
          <w:bCs/>
          <w:sz w:val="24"/>
          <w:szCs w:val="24"/>
        </w:rPr>
        <w:t>1) Χορήγηση αντιγράφων κτηματολογικών φύλλων και αποσπασμάτων κτη</w:t>
      </w:r>
      <w:r w:rsidR="00A34F56" w:rsidRPr="003812E6">
        <w:rPr>
          <w:rFonts w:ascii="Palatino Linotype" w:hAnsi="Palatino Linotype"/>
          <w:b/>
          <w:bCs/>
          <w:sz w:val="24"/>
          <w:szCs w:val="24"/>
        </w:rPr>
        <w:t>ματολογικών διαγραμμάτων</w:t>
      </w:r>
    </w:p>
    <w:p w14:paraId="6445C75E" w14:textId="32356D32" w:rsidR="00A34F56" w:rsidRPr="003812E6" w:rsidRDefault="00A34F56" w:rsidP="00733250">
      <w:pPr>
        <w:spacing w:before="120" w:after="120" w:line="360" w:lineRule="auto"/>
        <w:jc w:val="both"/>
        <w:rPr>
          <w:rFonts w:ascii="Palatino Linotype" w:hAnsi="Palatino Linotype"/>
          <w:sz w:val="24"/>
          <w:szCs w:val="24"/>
        </w:rPr>
      </w:pPr>
      <w:r w:rsidRPr="003812E6">
        <w:rPr>
          <w:rFonts w:ascii="Palatino Linotype" w:hAnsi="Palatino Linotype"/>
          <w:sz w:val="24"/>
          <w:szCs w:val="24"/>
        </w:rPr>
        <w:t xml:space="preserve">Στα περισσότερα </w:t>
      </w:r>
      <w:r w:rsidR="005A2C3D" w:rsidRPr="003812E6">
        <w:rPr>
          <w:rFonts w:ascii="Palatino Linotype" w:hAnsi="Palatino Linotype"/>
          <w:sz w:val="24"/>
          <w:szCs w:val="24"/>
        </w:rPr>
        <w:t>Κτηματολογικά Γραφεία</w:t>
      </w:r>
      <w:r w:rsidRPr="003812E6">
        <w:rPr>
          <w:rFonts w:ascii="Palatino Linotype" w:hAnsi="Palatino Linotype"/>
          <w:sz w:val="24"/>
          <w:szCs w:val="24"/>
        </w:rPr>
        <w:t xml:space="preserve"> υπάρχει καθυστέρηση για τη χορήγηση των αντιγράφων κτηματολογικών φύλλων και αποσπασμάτων κτηματολογικών διαγραμμάτων που μπορεί να φτάσει μέχρι τη </w:t>
      </w:r>
      <w:r w:rsidR="00A20F6B" w:rsidRPr="003812E6">
        <w:rPr>
          <w:rFonts w:ascii="Palatino Linotype" w:hAnsi="Palatino Linotype"/>
          <w:sz w:val="24"/>
          <w:szCs w:val="24"/>
        </w:rPr>
        <w:t xml:space="preserve">μία </w:t>
      </w:r>
      <w:r w:rsidRPr="003812E6">
        <w:rPr>
          <w:rFonts w:ascii="Palatino Linotype" w:hAnsi="Palatino Linotype"/>
          <w:sz w:val="24"/>
          <w:szCs w:val="24"/>
        </w:rPr>
        <w:t xml:space="preserve">εβδομάδα. Η συγκεκριμένη καθυστέρηση δεν μπορεί να δικαιολογηθεί </w:t>
      </w:r>
      <w:r w:rsidRPr="003812E6">
        <w:rPr>
          <w:rFonts w:ascii="Palatino Linotype" w:hAnsi="Palatino Linotype"/>
          <w:sz w:val="24"/>
          <w:szCs w:val="24"/>
        </w:rPr>
        <w:lastRenderedPageBreak/>
        <w:t xml:space="preserve">διότι </w:t>
      </w:r>
      <w:r w:rsidR="00A20F6B" w:rsidRPr="003812E6">
        <w:rPr>
          <w:rFonts w:ascii="Palatino Linotype" w:hAnsi="Palatino Linotype"/>
          <w:sz w:val="24"/>
          <w:szCs w:val="24"/>
        </w:rPr>
        <w:t xml:space="preserve">τα ανωτέρω έγγραφα εξάγονται άμεσα από το σύστημα και </w:t>
      </w:r>
      <w:r w:rsidRPr="003812E6">
        <w:rPr>
          <w:rFonts w:ascii="Palatino Linotype" w:hAnsi="Palatino Linotype"/>
          <w:sz w:val="24"/>
          <w:szCs w:val="24"/>
        </w:rPr>
        <w:t>η χορήγησ</w:t>
      </w:r>
      <w:r w:rsidR="00A20F6B" w:rsidRPr="003812E6">
        <w:rPr>
          <w:rFonts w:ascii="Palatino Linotype" w:hAnsi="Palatino Linotype"/>
          <w:sz w:val="24"/>
          <w:szCs w:val="24"/>
        </w:rPr>
        <w:t xml:space="preserve">ή τους δύναται να γίνει άμεσα. </w:t>
      </w:r>
    </w:p>
    <w:p w14:paraId="61B15C8B" w14:textId="647CBAA2" w:rsidR="00A20F6B" w:rsidRPr="003812E6" w:rsidRDefault="00A20F6B" w:rsidP="00733250">
      <w:pPr>
        <w:spacing w:before="120" w:after="120" w:line="360" w:lineRule="auto"/>
        <w:jc w:val="both"/>
        <w:rPr>
          <w:rFonts w:ascii="Palatino Linotype" w:hAnsi="Palatino Linotype"/>
          <w:b/>
          <w:bCs/>
          <w:sz w:val="24"/>
          <w:szCs w:val="24"/>
        </w:rPr>
      </w:pPr>
      <w:r w:rsidRPr="003812E6">
        <w:rPr>
          <w:rFonts w:ascii="Palatino Linotype" w:hAnsi="Palatino Linotype"/>
          <w:b/>
          <w:bCs/>
          <w:sz w:val="24"/>
          <w:szCs w:val="24"/>
        </w:rPr>
        <w:t>2) Έλεγχος νομιμότητας των Προϊσταμένων Κτηματολογικών Γραφείων</w:t>
      </w:r>
    </w:p>
    <w:p w14:paraId="519713D6" w14:textId="77777777" w:rsidR="0076224D" w:rsidRPr="003812E6" w:rsidRDefault="0076224D" w:rsidP="0076224D">
      <w:pPr>
        <w:spacing w:before="120" w:after="120" w:line="360" w:lineRule="auto"/>
        <w:jc w:val="both"/>
        <w:rPr>
          <w:rFonts w:ascii="Palatino Linotype" w:hAnsi="Palatino Linotype"/>
          <w:sz w:val="24"/>
          <w:szCs w:val="24"/>
        </w:rPr>
      </w:pPr>
      <w:r w:rsidRPr="003812E6">
        <w:rPr>
          <w:rFonts w:ascii="Palatino Linotype" w:hAnsi="Palatino Linotype"/>
          <w:sz w:val="24"/>
          <w:szCs w:val="24"/>
        </w:rPr>
        <w:t>Σύμφωνα με την παρ. 1 του άρθρου 16 Ν.2644/1998 ο διενεργούμενος στο Κτηματολογικό Γραφείο έλεγχος κάθε αίτησης και των συνυποβαλλόμενων δικαιολογητικών είναι έλεγχος νομιμότητας.</w:t>
      </w:r>
    </w:p>
    <w:p w14:paraId="2BE0EBE9" w14:textId="77777777" w:rsidR="0076224D" w:rsidRPr="003812E6" w:rsidRDefault="0076224D" w:rsidP="0076224D">
      <w:pPr>
        <w:spacing w:before="120" w:after="120" w:line="360" w:lineRule="auto"/>
        <w:jc w:val="both"/>
        <w:rPr>
          <w:rFonts w:ascii="Palatino Linotype" w:hAnsi="Palatino Linotype"/>
          <w:sz w:val="24"/>
          <w:szCs w:val="24"/>
        </w:rPr>
      </w:pPr>
      <w:r w:rsidRPr="003812E6">
        <w:rPr>
          <w:rFonts w:ascii="Palatino Linotype" w:hAnsi="Palatino Linotype"/>
          <w:sz w:val="24"/>
          <w:szCs w:val="24"/>
        </w:rPr>
        <w:t xml:space="preserve">Κατ` αυτόν ελέγχεται </w:t>
      </w:r>
      <w:r w:rsidRPr="004115F1">
        <w:rPr>
          <w:rFonts w:ascii="Palatino Linotype" w:hAnsi="Palatino Linotype"/>
          <w:b/>
          <w:bCs/>
          <w:sz w:val="24"/>
          <w:szCs w:val="24"/>
        </w:rPr>
        <w:t>ιδίως</w:t>
      </w:r>
      <w:r w:rsidRPr="003812E6">
        <w:rPr>
          <w:rFonts w:ascii="Palatino Linotype" w:hAnsi="Palatino Linotype"/>
          <w:sz w:val="24"/>
          <w:szCs w:val="24"/>
        </w:rPr>
        <w:t xml:space="preserve"> :</w:t>
      </w:r>
    </w:p>
    <w:p w14:paraId="6EC70416" w14:textId="77777777" w:rsidR="0076224D" w:rsidRPr="003812E6" w:rsidRDefault="0076224D" w:rsidP="0076224D">
      <w:pPr>
        <w:spacing w:before="120" w:after="120" w:line="360" w:lineRule="auto"/>
        <w:jc w:val="both"/>
        <w:rPr>
          <w:rFonts w:ascii="Palatino Linotype" w:hAnsi="Palatino Linotype"/>
          <w:sz w:val="24"/>
          <w:szCs w:val="24"/>
        </w:rPr>
      </w:pPr>
      <w:r w:rsidRPr="003812E6">
        <w:rPr>
          <w:rFonts w:ascii="Palatino Linotype" w:hAnsi="Palatino Linotype"/>
          <w:sz w:val="24"/>
          <w:szCs w:val="24"/>
        </w:rPr>
        <w:t>α) αν το Κτηματολογικό Γραφείο είναι αρμόδιο κατά τόπο,</w:t>
      </w:r>
    </w:p>
    <w:p w14:paraId="63F4B3E8" w14:textId="77777777" w:rsidR="0076224D" w:rsidRPr="003812E6" w:rsidRDefault="0076224D" w:rsidP="0076224D">
      <w:pPr>
        <w:spacing w:before="120" w:after="120" w:line="360" w:lineRule="auto"/>
        <w:jc w:val="both"/>
        <w:rPr>
          <w:rFonts w:ascii="Palatino Linotype" w:hAnsi="Palatino Linotype"/>
          <w:sz w:val="24"/>
          <w:szCs w:val="24"/>
        </w:rPr>
      </w:pPr>
      <w:r w:rsidRPr="003812E6">
        <w:rPr>
          <w:rFonts w:ascii="Palatino Linotype" w:hAnsi="Palatino Linotype"/>
          <w:sz w:val="24"/>
          <w:szCs w:val="24"/>
        </w:rPr>
        <w:t>β) αν το δικαίωμα στο οποίο αφορά η αίτηση και η πράξη της οποίας ζητείται η καταχώριση στα Κτηματολογικά φύλλα περιλαμβάνονται μεταξύ εκείνων των οποίων ο νόμος επιτάσσει την καταχώριση,</w:t>
      </w:r>
    </w:p>
    <w:p w14:paraId="3DA6A51F" w14:textId="77777777" w:rsidR="0076224D" w:rsidRPr="003812E6" w:rsidRDefault="0076224D" w:rsidP="0076224D">
      <w:pPr>
        <w:spacing w:before="120" w:after="120" w:line="360" w:lineRule="auto"/>
        <w:jc w:val="both"/>
        <w:rPr>
          <w:rFonts w:ascii="Palatino Linotype" w:hAnsi="Palatino Linotype"/>
          <w:sz w:val="24"/>
          <w:szCs w:val="24"/>
        </w:rPr>
      </w:pPr>
      <w:r w:rsidRPr="003812E6">
        <w:rPr>
          <w:rFonts w:ascii="Palatino Linotype" w:hAnsi="Palatino Linotype"/>
          <w:sz w:val="24"/>
          <w:szCs w:val="24"/>
        </w:rPr>
        <w:t>γ) αν για την πράξη της οποίας ζητείται η καταχώρηση συντρέχουν όλες οι απαιτούμενες από το νόμο προϋποθέσεις για την επέλευση των έννομων αποτελεσμάτων της,</w:t>
      </w:r>
    </w:p>
    <w:p w14:paraId="3D1967EF" w14:textId="77777777" w:rsidR="0076224D" w:rsidRPr="003812E6" w:rsidRDefault="0076224D" w:rsidP="0076224D">
      <w:pPr>
        <w:spacing w:before="120" w:after="120" w:line="360" w:lineRule="auto"/>
        <w:jc w:val="both"/>
        <w:rPr>
          <w:rFonts w:ascii="Palatino Linotype" w:hAnsi="Palatino Linotype"/>
          <w:sz w:val="24"/>
          <w:szCs w:val="24"/>
        </w:rPr>
      </w:pPr>
      <w:r w:rsidRPr="003812E6">
        <w:rPr>
          <w:rFonts w:ascii="Palatino Linotype" w:hAnsi="Palatino Linotype"/>
          <w:sz w:val="24"/>
          <w:szCs w:val="24"/>
        </w:rPr>
        <w:t>δ) αν για την πράξη της οποίας ζητείται η καταχώριση συνυποβάλλονται με την αίτηση, με πληρότητα και ακρίβεια, τα αναφερόμενα στο άρθρο 14 δικαιολογητικά,</w:t>
      </w:r>
    </w:p>
    <w:p w14:paraId="12B51537" w14:textId="77777777" w:rsidR="0076224D" w:rsidRPr="003812E6" w:rsidRDefault="0076224D" w:rsidP="0076224D">
      <w:pPr>
        <w:spacing w:before="120" w:after="120" w:line="360" w:lineRule="auto"/>
        <w:jc w:val="both"/>
        <w:rPr>
          <w:rFonts w:ascii="Palatino Linotype" w:hAnsi="Palatino Linotype"/>
          <w:sz w:val="24"/>
          <w:szCs w:val="24"/>
        </w:rPr>
      </w:pPr>
      <w:r w:rsidRPr="003812E6">
        <w:rPr>
          <w:rFonts w:ascii="Palatino Linotype" w:hAnsi="Palatino Linotype"/>
          <w:sz w:val="24"/>
          <w:szCs w:val="24"/>
        </w:rPr>
        <w:t>ε) αν το πρόσωπο, το οποίο προβαίνει σε εκποίηση ή του οποίου δικαίωμα επιδιώκεται να επιβαρυνθεί ή δεσμευτεί, αναγράφεται στο Κτηματολογικό βιβλίο ως δικαιούχος,</w:t>
      </w:r>
    </w:p>
    <w:p w14:paraId="47FBAD35" w14:textId="77777777" w:rsidR="0076224D" w:rsidRPr="003812E6" w:rsidRDefault="0076224D" w:rsidP="0076224D">
      <w:pPr>
        <w:spacing w:before="120" w:after="120" w:line="360" w:lineRule="auto"/>
        <w:jc w:val="both"/>
        <w:rPr>
          <w:rFonts w:ascii="Palatino Linotype" w:hAnsi="Palatino Linotype"/>
          <w:sz w:val="24"/>
          <w:szCs w:val="24"/>
        </w:rPr>
      </w:pPr>
      <w:r w:rsidRPr="003812E6">
        <w:rPr>
          <w:rFonts w:ascii="Palatino Linotype" w:hAnsi="Palatino Linotype"/>
          <w:sz w:val="24"/>
          <w:szCs w:val="24"/>
        </w:rPr>
        <w:t>στ) αν ο εμφανιζόμενος κατά την υποβολή της αιτήσεως ως πληρεξούσιος, νόμιμος αντιπρόσωπος ή εκπρόσωπος νομικού προσώπου, νομιμοποιείται να προβεί στη ζητούμενη καταχώριση.</w:t>
      </w:r>
    </w:p>
    <w:p w14:paraId="098F5C5B" w14:textId="77777777" w:rsidR="00BC7856" w:rsidRDefault="0076224D" w:rsidP="0076224D">
      <w:pPr>
        <w:spacing w:before="120" w:after="120" w:line="360" w:lineRule="auto"/>
        <w:jc w:val="both"/>
        <w:rPr>
          <w:rFonts w:ascii="Palatino Linotype" w:hAnsi="Palatino Linotype"/>
          <w:sz w:val="24"/>
          <w:szCs w:val="24"/>
        </w:rPr>
      </w:pPr>
      <w:r w:rsidRPr="003812E6">
        <w:rPr>
          <w:rFonts w:ascii="Palatino Linotype" w:hAnsi="Palatino Linotype"/>
          <w:sz w:val="24"/>
          <w:szCs w:val="24"/>
        </w:rPr>
        <w:t xml:space="preserve">Οι Προϊστάμενοι των Κτηματολογικών Γραφείων επικαλούμενοι την λέξη «ιδίως» θεωρούν ότι έχουν την ευχέρεια να προβαίνουν σε ανεξάντλητο </w:t>
      </w:r>
      <w:r w:rsidRPr="003812E6">
        <w:rPr>
          <w:rFonts w:ascii="Palatino Linotype" w:hAnsi="Palatino Linotype"/>
          <w:sz w:val="24"/>
          <w:szCs w:val="24"/>
        </w:rPr>
        <w:lastRenderedPageBreak/>
        <w:t xml:space="preserve">και εις βάθος έλεγχο κάθε στοιχείου της προς καταχώρηση πράξης θεωρώντας ότι έχουν το δικαίωμα να αξιολογούν κατά την απόλυτη κρίση τους τη νομιμότητα αλλά και τη σκοπιμότητα της πράξης εκφράζοντας την προσωπική τους νομική άποψη, με αποτέλεσμα τα ίδια ζητήματα να αντιμετωπίζονται κατά διαφορετικό τρόπο ανάλογο με την προσωπική άποψη του εκάστοτε Προϊσταμένου. </w:t>
      </w:r>
    </w:p>
    <w:p w14:paraId="1D309602" w14:textId="09B98DB4" w:rsidR="0076224D" w:rsidRPr="003812E6" w:rsidRDefault="0076224D" w:rsidP="0076224D">
      <w:pPr>
        <w:spacing w:before="120" w:after="120" w:line="360" w:lineRule="auto"/>
        <w:jc w:val="both"/>
        <w:rPr>
          <w:rFonts w:ascii="Palatino Linotype" w:hAnsi="Palatino Linotype"/>
          <w:sz w:val="24"/>
          <w:szCs w:val="24"/>
        </w:rPr>
      </w:pPr>
      <w:r w:rsidRPr="003812E6">
        <w:rPr>
          <w:rFonts w:ascii="Palatino Linotype" w:hAnsi="Palatino Linotype"/>
          <w:sz w:val="24"/>
          <w:szCs w:val="24"/>
        </w:rPr>
        <w:t>Στο πλαίσιο αυτό υπάρχουν και ακρότητες</w:t>
      </w:r>
      <w:r w:rsidR="00FF457C">
        <w:rPr>
          <w:rFonts w:ascii="Palatino Linotype" w:hAnsi="Palatino Linotype"/>
          <w:sz w:val="24"/>
          <w:szCs w:val="24"/>
        </w:rPr>
        <w:t>,</w:t>
      </w:r>
      <w:r w:rsidRPr="003812E6">
        <w:rPr>
          <w:rFonts w:ascii="Palatino Linotype" w:hAnsi="Palatino Linotype"/>
          <w:sz w:val="24"/>
          <w:szCs w:val="24"/>
        </w:rPr>
        <w:t xml:space="preserve"> όπως κατά καιρούς αρνήσεις καταχώρησης πράξεων διότι Προϊστάμενος του Κτηματολογικού Γραφείου επί παραδείγματι θεωρεί ότι η μονομερής τροποποίηση σύστασης του άρθρου 98 Ν.4495/2017 είναι «αντισυνταγματική», διότι άλλος Προϊστάμενος θεωρεί ότι σε τροποποίηση σύστασης οριζοντίου ιδιοκτησίας του άρθρου 98 Ν.4495/2017 απαιτείται ΤΑΠ, διότι έτερος Προϊστάμενος διαφωνεί με τη λεκτική διατύπωση του συμβολαίου απαιτώντας διατυπώσεις της αρεσκείας του. Ιδιαίτερη περίπτωση αποτελεί η άρνηση Προϊσταμένου Κτηματολογικού Γραφείου να καταχωρήσει πράξη επικαλούμενος προηγούμενες μεταγραφές πράξεων στο αρχείο του Υποθηκοφυλακείου. Για την τελευταία αυτή περίπτωση με την υπ’ αριθ. 2249/2020 απόφασή του το Μονομελές Εφετείο Αθηνών έκρινε ότι </w:t>
      </w:r>
      <w:r w:rsidRPr="003812E6">
        <w:rPr>
          <w:rFonts w:ascii="Palatino Linotype" w:hAnsi="Palatino Linotype"/>
          <w:i/>
          <w:iCs/>
          <w:sz w:val="24"/>
          <w:szCs w:val="24"/>
        </w:rPr>
        <w:t>«ο έλεγχος νομιμότητας που ενεργεί ο Προϊστάμενος του Κτηματολογικού Γραφείου, περιορίζ</w:t>
      </w:r>
      <w:r w:rsidR="00FF457C">
        <w:rPr>
          <w:rFonts w:ascii="Palatino Linotype" w:hAnsi="Palatino Linotype"/>
          <w:i/>
          <w:iCs/>
          <w:sz w:val="24"/>
          <w:szCs w:val="24"/>
        </w:rPr>
        <w:t>ε</w:t>
      </w:r>
      <w:r w:rsidRPr="003812E6">
        <w:rPr>
          <w:rFonts w:ascii="Palatino Linotype" w:hAnsi="Palatino Linotype"/>
          <w:i/>
          <w:iCs/>
          <w:sz w:val="24"/>
          <w:szCs w:val="24"/>
        </w:rPr>
        <w:t>ται στις μεταγενέστερες εγγραφές και όχι στις αρχικές. Εξάλλου, ο Προϊστάμενος του Κτηματολογικού Γραφείου δεν μπορεί να ελέγχει την ορθότητα του κτηματολογικού φύλλου (</w:t>
      </w:r>
      <w:proofErr w:type="spellStart"/>
      <w:r w:rsidRPr="003812E6">
        <w:rPr>
          <w:rFonts w:ascii="Palatino Linotype" w:hAnsi="Palatino Linotype"/>
          <w:i/>
          <w:iCs/>
          <w:sz w:val="24"/>
          <w:szCs w:val="24"/>
        </w:rPr>
        <w:t>ΜΠρΘεσ</w:t>
      </w:r>
      <w:proofErr w:type="spellEnd"/>
      <w:r w:rsidRPr="003812E6">
        <w:rPr>
          <w:rFonts w:ascii="Palatino Linotype" w:hAnsi="Palatino Linotype"/>
          <w:i/>
          <w:iCs/>
          <w:sz w:val="24"/>
          <w:szCs w:val="24"/>
        </w:rPr>
        <w:t xml:space="preserve"> 4308/2009 </w:t>
      </w:r>
      <w:proofErr w:type="spellStart"/>
      <w:r w:rsidRPr="003812E6">
        <w:rPr>
          <w:rFonts w:ascii="Palatino Linotype" w:hAnsi="Palatino Linotype"/>
          <w:i/>
          <w:iCs/>
          <w:sz w:val="24"/>
          <w:szCs w:val="24"/>
        </w:rPr>
        <w:t>Αρμ</w:t>
      </w:r>
      <w:proofErr w:type="spellEnd"/>
      <w:r w:rsidRPr="003812E6">
        <w:rPr>
          <w:rFonts w:ascii="Palatino Linotype" w:hAnsi="Palatino Linotype"/>
          <w:i/>
          <w:iCs/>
          <w:sz w:val="24"/>
          <w:szCs w:val="24"/>
        </w:rPr>
        <w:t xml:space="preserve"> 2009, 1672, </w:t>
      </w:r>
      <w:proofErr w:type="spellStart"/>
      <w:r w:rsidRPr="003812E6">
        <w:rPr>
          <w:rFonts w:ascii="Palatino Linotype" w:hAnsi="Palatino Linotype"/>
          <w:i/>
          <w:iCs/>
          <w:sz w:val="24"/>
          <w:szCs w:val="24"/>
        </w:rPr>
        <w:t>ΜΠρΘεσ</w:t>
      </w:r>
      <w:proofErr w:type="spellEnd"/>
      <w:r w:rsidRPr="003812E6">
        <w:rPr>
          <w:rFonts w:ascii="Palatino Linotype" w:hAnsi="Palatino Linotype"/>
          <w:i/>
          <w:iCs/>
          <w:sz w:val="24"/>
          <w:szCs w:val="24"/>
        </w:rPr>
        <w:t xml:space="preserve"> 1483/2006 </w:t>
      </w:r>
      <w:proofErr w:type="spellStart"/>
      <w:r w:rsidRPr="003812E6">
        <w:rPr>
          <w:rFonts w:ascii="Palatino Linotype" w:hAnsi="Palatino Linotype"/>
          <w:i/>
          <w:iCs/>
          <w:sz w:val="24"/>
          <w:szCs w:val="24"/>
        </w:rPr>
        <w:t>Αρμ</w:t>
      </w:r>
      <w:proofErr w:type="spellEnd"/>
      <w:r w:rsidRPr="003812E6">
        <w:rPr>
          <w:rFonts w:ascii="Palatino Linotype" w:hAnsi="Palatino Linotype"/>
          <w:i/>
          <w:iCs/>
          <w:sz w:val="24"/>
          <w:szCs w:val="24"/>
        </w:rPr>
        <w:t xml:space="preserve"> 2007, 47). Από τα ανωτέρω συνάγεται ότι ο Προϊστάμενος του Κτηματολογικού Γραφείου δεν μπορεί να επεκτείνει τον έλεγχο που διενεργεί σε προηγούμενες εγγραφές στο Υποθηκοφυλακείο η σε εξέταση και συσχετισμό </w:t>
      </w:r>
      <w:proofErr w:type="spellStart"/>
      <w:r w:rsidRPr="003812E6">
        <w:rPr>
          <w:rFonts w:ascii="Palatino Linotype" w:hAnsi="Palatino Linotype"/>
          <w:i/>
          <w:iCs/>
          <w:sz w:val="24"/>
          <w:szCs w:val="24"/>
        </w:rPr>
        <w:t>μεταγεγραμμένων</w:t>
      </w:r>
      <w:proofErr w:type="spellEnd"/>
      <w:r w:rsidRPr="003812E6">
        <w:rPr>
          <w:rFonts w:ascii="Palatino Linotype" w:hAnsi="Palatino Linotype"/>
          <w:i/>
          <w:iCs/>
          <w:sz w:val="24"/>
          <w:szCs w:val="24"/>
        </w:rPr>
        <w:t xml:space="preserve"> τίτλων, διότι δεν του δίνει ο νόμος το σχετικό δικαίωμα»</w:t>
      </w:r>
      <w:r w:rsidRPr="003812E6">
        <w:rPr>
          <w:rFonts w:ascii="Palatino Linotype" w:hAnsi="Palatino Linotype"/>
          <w:sz w:val="24"/>
          <w:szCs w:val="24"/>
        </w:rPr>
        <w:t xml:space="preserve">. Με την απόφασή του αυτή το Εφετείο έκρινε, συνεπώς, ότι ο έλεγχος νομιμότητας  που </w:t>
      </w:r>
      <w:r w:rsidRPr="003812E6">
        <w:rPr>
          <w:rFonts w:ascii="Palatino Linotype" w:hAnsi="Palatino Linotype"/>
          <w:sz w:val="24"/>
          <w:szCs w:val="24"/>
        </w:rPr>
        <w:lastRenderedPageBreak/>
        <w:t>διενεργεί κατά το νόμο ο Προϊστάμενος του Κτηματολογικού Γραφείου, κατ' άρθρο 16 ν 2664/1998, αφορά αποκλειστικώς και μόνο στη νομιμότητα της πράξεως της οποίας ζητείται η καταχώριση χωρίς να δύναται να επεκταθεί σε άλλες πράξ</w:t>
      </w:r>
      <w:r w:rsidR="00427812">
        <w:rPr>
          <w:rFonts w:ascii="Palatino Linotype" w:hAnsi="Palatino Linotype"/>
          <w:sz w:val="24"/>
          <w:szCs w:val="24"/>
        </w:rPr>
        <w:t>ει</w:t>
      </w:r>
      <w:r w:rsidRPr="003812E6">
        <w:rPr>
          <w:rFonts w:ascii="Palatino Linotype" w:hAnsi="Palatino Linotype"/>
          <w:sz w:val="24"/>
          <w:szCs w:val="24"/>
        </w:rPr>
        <w:t>ς, όπως λ.χ. σε προγενέστερο τίτλο κτήσης ή στον έλεγχο της ορθότητας της πρώτης έγγραφης, ακόμα και πριν από την οριστικοποίησή της, καθώς τούτο θα συνιστούσε εμμέσως ανεπίτρεπτο έλεγχο των αρχικών εγγραφών.</w:t>
      </w:r>
    </w:p>
    <w:p w14:paraId="6BF796B4" w14:textId="148FA470" w:rsidR="0076224D" w:rsidRDefault="0076224D" w:rsidP="0076224D">
      <w:pPr>
        <w:spacing w:before="120" w:after="120" w:line="360" w:lineRule="auto"/>
        <w:jc w:val="both"/>
        <w:rPr>
          <w:rFonts w:ascii="Palatino Linotype" w:hAnsi="Palatino Linotype"/>
          <w:sz w:val="24"/>
          <w:szCs w:val="24"/>
        </w:rPr>
      </w:pPr>
      <w:r w:rsidRPr="003812E6">
        <w:rPr>
          <w:rFonts w:ascii="Palatino Linotype" w:hAnsi="Palatino Linotype"/>
          <w:sz w:val="24"/>
          <w:szCs w:val="24"/>
        </w:rPr>
        <w:t xml:space="preserve">Με το Ν.4512/2017 υλοποιείται η κατάργηση των αμίσθων Υποθηκοφυλακείων / Κτηματολογικών Γραφείων, η ενοποίηση των Κτηματολογικών Γραφείων και η ένταξή τους στην ιεραρχική δομή του Φορέα ΕΛΛΗΝΙΚΟ ΚΤΗΜΑΤΟΛΟΓΙΟ (ΝΠΔΔ). Συνεπώς, η λειτουργία των Κτηματολογικών Γραφείων υπό του ΝΠΔΔ Ελληνικό Κτηματολόγιο απαιτείται να είναι ενιαία υπακούοντας σε σαφείς και ενιαίους από όλους και προς όλους κανόνες. Στο πλαίσιο αυτό απαιτείται η συγκεκριμενοποίηση και </w:t>
      </w:r>
      <w:proofErr w:type="spellStart"/>
      <w:r w:rsidRPr="003812E6">
        <w:rPr>
          <w:rFonts w:ascii="Palatino Linotype" w:hAnsi="Palatino Linotype"/>
          <w:sz w:val="24"/>
          <w:szCs w:val="24"/>
        </w:rPr>
        <w:t>ομογενοποίηση</w:t>
      </w:r>
      <w:proofErr w:type="spellEnd"/>
      <w:r w:rsidRPr="003812E6">
        <w:rPr>
          <w:rFonts w:ascii="Palatino Linotype" w:hAnsi="Palatino Linotype"/>
          <w:sz w:val="24"/>
          <w:szCs w:val="24"/>
        </w:rPr>
        <w:t xml:space="preserve"> του ελέγχου νομιμότητας που θα περιορίζεται αποκλειστικά και μόνον στα στοιχεία που απαριθμούνται στη παρ.1 του άρθρου 16 Ν.2664/1998 χωρίς την απόκλιση του «ιδίως» που θα αφήνει την «</w:t>
      </w:r>
      <w:proofErr w:type="spellStart"/>
      <w:r w:rsidRPr="003812E6">
        <w:rPr>
          <w:rFonts w:ascii="Palatino Linotype" w:hAnsi="Palatino Linotype"/>
          <w:sz w:val="24"/>
          <w:szCs w:val="24"/>
        </w:rPr>
        <w:t>κερκόπορτα</w:t>
      </w:r>
      <w:proofErr w:type="spellEnd"/>
      <w:r w:rsidRPr="003812E6">
        <w:rPr>
          <w:rFonts w:ascii="Palatino Linotype" w:hAnsi="Palatino Linotype"/>
          <w:sz w:val="24"/>
          <w:szCs w:val="24"/>
        </w:rPr>
        <w:t xml:space="preserve"> ανοιχτή στον κάθε Προϊστάμενο να παρεκκλίνει των ενιαίων κανόνων προκειμένου αυτός να ασκεί προσωπική πολιτική. Επιπλέον, ο έλεγχος των προσαρτωμένων εγγράφων θα πρέπει να περιοριστεί μόνον σε αυτά τα έγγραφα που εκ του νόμου και επί ποινή απόλυτης ακυρότητας της συμβολαιογραφικής πράξης οφείλονται να μνημονεύονται και να προσαρτώνται βάσει ενιαίου καταλόγου που θα χρησιμοποιείται κατά τον έλεγχο από όλους τους Προϊσταμένους των Κτηματολογικών Γραφείων. Με τον τρόπο αυτό θα υπάρχει ενιαία αντιμετώπιση των ίδιων πραγμάτων, ο έλεγχος θα είναι σαφής ενώ θα εξαλειφθεί το φαινόμενο της κακώς εννοούμενης «προσωπικής» νομικής άποψης.</w:t>
      </w:r>
    </w:p>
    <w:p w14:paraId="65A425E4" w14:textId="1D0CE830" w:rsidR="001F2DF8" w:rsidRPr="003812E6" w:rsidRDefault="001F2DF8" w:rsidP="0076224D">
      <w:pPr>
        <w:spacing w:before="120" w:after="120" w:line="360" w:lineRule="auto"/>
        <w:jc w:val="both"/>
        <w:rPr>
          <w:rFonts w:ascii="Palatino Linotype" w:hAnsi="Palatino Linotype"/>
          <w:sz w:val="24"/>
          <w:szCs w:val="24"/>
        </w:rPr>
      </w:pPr>
      <w:r>
        <w:rPr>
          <w:rFonts w:ascii="Palatino Linotype" w:hAnsi="Palatino Linotype"/>
          <w:sz w:val="24"/>
          <w:szCs w:val="24"/>
        </w:rPr>
        <w:lastRenderedPageBreak/>
        <w:t xml:space="preserve">Ένα πρόσθετο ζήτημα είναι ο χρόνος απόκρισης του ελέγχου </w:t>
      </w:r>
      <w:r w:rsidR="0030365B">
        <w:rPr>
          <w:rFonts w:ascii="Palatino Linotype" w:hAnsi="Palatino Linotype"/>
          <w:sz w:val="24"/>
          <w:szCs w:val="24"/>
        </w:rPr>
        <w:t>ως προς τις υποβαλλόμενες πράξεις</w:t>
      </w:r>
      <w:r w:rsidR="009E5FB3">
        <w:rPr>
          <w:rFonts w:ascii="Palatino Linotype" w:hAnsi="Palatino Linotype"/>
          <w:sz w:val="24"/>
          <w:szCs w:val="24"/>
        </w:rPr>
        <w:t>,</w:t>
      </w:r>
      <w:r w:rsidR="0030365B">
        <w:rPr>
          <w:rFonts w:ascii="Palatino Linotype" w:hAnsi="Palatino Linotype"/>
          <w:sz w:val="24"/>
          <w:szCs w:val="24"/>
        </w:rPr>
        <w:t xml:space="preserve"> καθώς από τη κατάθεση της πράξης μέχρι την αποδοχή ή απόρριψή της μεσολαβεί ένα μεγάλο χρονικό διάστημα με αποτέλεσμα να μην μπορεί σε πολλές περιπτώσεις εκ των υστέρων να διορθωθεί οποιαδήποτε σφάλμα ή παράλειψη </w:t>
      </w:r>
      <w:r w:rsidR="00446320">
        <w:rPr>
          <w:rFonts w:ascii="Palatino Linotype" w:hAnsi="Palatino Linotype"/>
          <w:sz w:val="24"/>
          <w:szCs w:val="24"/>
        </w:rPr>
        <w:t xml:space="preserve">κατά τη σύνταξη </w:t>
      </w:r>
      <w:r w:rsidR="0030365B">
        <w:rPr>
          <w:rFonts w:ascii="Palatino Linotype" w:hAnsi="Palatino Linotype"/>
          <w:sz w:val="24"/>
          <w:szCs w:val="24"/>
        </w:rPr>
        <w:t>της πράξης με συνέπεια να οδηγεί σε απόγνωση τους συναλλασσόμενους και το συμβολαιογράφο. Επιπλέον, επιτείνεται με τον τρόπο αυτό η ανασφάλεια δικαίου ως προς τις συνταχθείσες πράξεις και εν γένει τις συναλλαγές.</w:t>
      </w:r>
    </w:p>
    <w:p w14:paraId="69F3AFB9" w14:textId="145D5847" w:rsidR="0076224D" w:rsidRPr="003812E6" w:rsidRDefault="0076224D" w:rsidP="0076224D">
      <w:pPr>
        <w:spacing w:before="120" w:after="120" w:line="360" w:lineRule="auto"/>
        <w:jc w:val="both"/>
        <w:rPr>
          <w:rFonts w:ascii="Palatino Linotype" w:hAnsi="Palatino Linotype"/>
          <w:sz w:val="24"/>
          <w:szCs w:val="24"/>
        </w:rPr>
      </w:pPr>
      <w:r w:rsidRPr="003812E6">
        <w:rPr>
          <w:rFonts w:ascii="Palatino Linotype" w:hAnsi="Palatino Linotype"/>
          <w:sz w:val="24"/>
          <w:szCs w:val="24"/>
        </w:rPr>
        <w:t xml:space="preserve">Ο τυποποιημένος έλεγχος απτών και συγκεκριμένων πεδίων ελέγχου θα καταστήσει τον έλεγχο νομιμότητας διάφανο και σαφή, παρέχοντας με τον τρόπο αυτό νομική ασφάλεια και δημιουργώντας εμπιστοσύνη στη κρίση του Προϊσταμένου του Κτηματολογικού Γραφείου. Επιπροσθέτως θα επιταχυνθεί η διεκπεραίωση του τεράστιου πλήθους εκκρεμών πράξεων που έχουν σωρευτεί στα Κτηματολογικά Γραφεία λόγω της </w:t>
      </w:r>
      <w:proofErr w:type="spellStart"/>
      <w:r w:rsidRPr="003812E6">
        <w:rPr>
          <w:rFonts w:ascii="Palatino Linotype" w:hAnsi="Palatino Linotype"/>
          <w:sz w:val="24"/>
          <w:szCs w:val="24"/>
        </w:rPr>
        <w:t>υποστελέχωσής</w:t>
      </w:r>
      <w:proofErr w:type="spellEnd"/>
      <w:r w:rsidRPr="003812E6">
        <w:rPr>
          <w:rFonts w:ascii="Palatino Linotype" w:hAnsi="Palatino Linotype"/>
          <w:sz w:val="24"/>
          <w:szCs w:val="24"/>
        </w:rPr>
        <w:t xml:space="preserve"> τους και της εμμονής Προϊσταμένων Κτηματολογικών Γραφείων να ελέγχουν γραμμή – γραμμή τη συμβολαιογραφική πράξη, διορθώνοντας μέχρι και ορθογραφικά λάθη, καθ’ υπέρβαση των αρμοδιοτήτων τους.</w:t>
      </w:r>
    </w:p>
    <w:p w14:paraId="0CA463CA" w14:textId="77777777" w:rsidR="0076224D" w:rsidRPr="003812E6" w:rsidRDefault="0076224D" w:rsidP="00733250">
      <w:pPr>
        <w:spacing w:before="120" w:after="120" w:line="360" w:lineRule="auto"/>
        <w:jc w:val="both"/>
        <w:rPr>
          <w:rFonts w:ascii="Palatino Linotype" w:hAnsi="Palatino Linotype"/>
          <w:b/>
          <w:bCs/>
          <w:sz w:val="24"/>
          <w:szCs w:val="24"/>
        </w:rPr>
      </w:pPr>
    </w:p>
    <w:p w14:paraId="5481C615" w14:textId="7F3E1B25" w:rsidR="0008600F" w:rsidRPr="003812E6" w:rsidRDefault="0008600F" w:rsidP="00733250">
      <w:pPr>
        <w:spacing w:before="120" w:after="120" w:line="360" w:lineRule="auto"/>
        <w:jc w:val="both"/>
        <w:rPr>
          <w:rFonts w:ascii="Palatino Linotype" w:hAnsi="Palatino Linotype"/>
          <w:b/>
          <w:bCs/>
          <w:sz w:val="24"/>
          <w:szCs w:val="24"/>
        </w:rPr>
      </w:pPr>
      <w:r w:rsidRPr="003812E6">
        <w:rPr>
          <w:rFonts w:ascii="Palatino Linotype" w:hAnsi="Palatino Linotype"/>
          <w:b/>
          <w:bCs/>
          <w:sz w:val="24"/>
          <w:szCs w:val="24"/>
        </w:rPr>
        <w:t>3) Ταχύτητα εξυπηρέτησης</w:t>
      </w:r>
    </w:p>
    <w:p w14:paraId="1010DA5F" w14:textId="59079FF0" w:rsidR="0008600F" w:rsidRPr="003812E6" w:rsidRDefault="0008600F" w:rsidP="00733250">
      <w:pPr>
        <w:spacing w:before="120" w:after="120" w:line="360" w:lineRule="auto"/>
        <w:jc w:val="both"/>
        <w:rPr>
          <w:rFonts w:ascii="Palatino Linotype" w:hAnsi="Palatino Linotype"/>
          <w:sz w:val="24"/>
          <w:szCs w:val="24"/>
        </w:rPr>
      </w:pPr>
      <w:r w:rsidRPr="003812E6">
        <w:rPr>
          <w:rFonts w:ascii="Palatino Linotype" w:hAnsi="Palatino Linotype"/>
          <w:sz w:val="24"/>
          <w:szCs w:val="24"/>
        </w:rPr>
        <w:t xml:space="preserve">Σε πολλά Κτηματολογικά Γραφεία ο </w:t>
      </w:r>
      <w:r w:rsidR="003812E6">
        <w:rPr>
          <w:rFonts w:ascii="Palatino Linotype" w:hAnsi="Palatino Linotype"/>
          <w:sz w:val="24"/>
          <w:szCs w:val="24"/>
        </w:rPr>
        <w:t xml:space="preserve">πολίτης / δικηγόρος / </w:t>
      </w:r>
      <w:r w:rsidRPr="003812E6">
        <w:rPr>
          <w:rFonts w:ascii="Palatino Linotype" w:hAnsi="Palatino Linotype"/>
          <w:sz w:val="24"/>
          <w:szCs w:val="24"/>
        </w:rPr>
        <w:t>συμβολαιογράφος θα πρέπει να υπολογίσει ότι κάθε ημέρα συναλλαγής μαζί τους είναι μία χαμένη μέρα, καθώς για να εξυπηρετηθεί θα πρέπει να στηθεί από τα ξημερώματα έξω από τη πόρτα του Γραφείου και να σημειώσει το όνομά του σε μία λίστα της ντροπής για να εξυπηρετηθεί</w:t>
      </w:r>
      <w:r w:rsidR="00923158" w:rsidRPr="003812E6">
        <w:rPr>
          <w:rFonts w:ascii="Palatino Linotype" w:hAnsi="Palatino Linotype"/>
          <w:sz w:val="24"/>
          <w:szCs w:val="24"/>
        </w:rPr>
        <w:t>, τελικά,</w:t>
      </w:r>
      <w:r w:rsidRPr="003812E6">
        <w:rPr>
          <w:rFonts w:ascii="Palatino Linotype" w:hAnsi="Palatino Linotype"/>
          <w:sz w:val="24"/>
          <w:szCs w:val="24"/>
        </w:rPr>
        <w:t xml:space="preserve"> αργά το μεσημέρι. Οι ντροπιαστικές λίστες αναμονής και ουρές </w:t>
      </w:r>
      <w:r w:rsidRPr="003812E6">
        <w:rPr>
          <w:rFonts w:ascii="Palatino Linotype" w:hAnsi="Palatino Linotype"/>
          <w:sz w:val="24"/>
          <w:szCs w:val="24"/>
        </w:rPr>
        <w:lastRenderedPageBreak/>
        <w:t xml:space="preserve">του ΙΚΑ του παρελθόντος αναβιώνουν σήμερα έξω από τα Κτηματολογικά Γραφεία. </w:t>
      </w:r>
      <w:r w:rsidR="001F2DF8">
        <w:rPr>
          <w:rFonts w:ascii="Palatino Linotype" w:hAnsi="Palatino Linotype"/>
          <w:sz w:val="24"/>
          <w:szCs w:val="24"/>
        </w:rPr>
        <w:t xml:space="preserve">Σε αρκετά Κτηματολογικά Γραφεία η προσέλευση γίνεται από τις 05:30 π.μ. (!) προκειμένου να γραφτεί κανείς «ψηλά» στη πολυπόθητη λίστα ενώ όποιος προσέλθει μετά τις 09:30 π.μ. μάλλον «έχασε» καθώς μόνον από τύχη θα μπορέσει τελικώς να εξυπηρετηθεί. </w:t>
      </w:r>
      <w:r w:rsidRPr="003812E6">
        <w:rPr>
          <w:rFonts w:ascii="Palatino Linotype" w:hAnsi="Palatino Linotype"/>
          <w:sz w:val="24"/>
          <w:szCs w:val="24"/>
        </w:rPr>
        <w:t>Στο σημείο αυτό θα πρέπει να τονιστεί ότι</w:t>
      </w:r>
      <w:r w:rsidR="008E003F" w:rsidRPr="003812E6">
        <w:rPr>
          <w:rFonts w:ascii="Palatino Linotype" w:hAnsi="Palatino Linotype"/>
          <w:sz w:val="24"/>
          <w:szCs w:val="24"/>
        </w:rPr>
        <w:t xml:space="preserve"> οι συνέπειες </w:t>
      </w:r>
      <w:r w:rsidR="003812E6">
        <w:rPr>
          <w:rFonts w:ascii="Palatino Linotype" w:hAnsi="Palatino Linotype"/>
          <w:sz w:val="24"/>
          <w:szCs w:val="24"/>
        </w:rPr>
        <w:t xml:space="preserve">του αυθαιρέτου ελέγχου νομιμότητας και </w:t>
      </w:r>
      <w:r w:rsidR="008E003F" w:rsidRPr="003812E6">
        <w:rPr>
          <w:rFonts w:ascii="Palatino Linotype" w:hAnsi="Palatino Linotype"/>
          <w:sz w:val="24"/>
          <w:szCs w:val="24"/>
        </w:rPr>
        <w:t xml:space="preserve">της </w:t>
      </w:r>
      <w:proofErr w:type="spellStart"/>
      <w:r w:rsidR="008E003F" w:rsidRPr="003812E6">
        <w:rPr>
          <w:rFonts w:ascii="Palatino Linotype" w:hAnsi="Palatino Linotype"/>
          <w:sz w:val="24"/>
          <w:szCs w:val="24"/>
        </w:rPr>
        <w:t>υποστελέχωσης</w:t>
      </w:r>
      <w:proofErr w:type="spellEnd"/>
      <w:r w:rsidR="008E003F" w:rsidRPr="003812E6">
        <w:rPr>
          <w:rFonts w:ascii="Palatino Linotype" w:hAnsi="Palatino Linotype"/>
          <w:sz w:val="24"/>
          <w:szCs w:val="24"/>
        </w:rPr>
        <w:t xml:space="preserve"> των Γραφείων πολλαπλασιάζονται εις βάρος του συναλλασσόμενου με αυτά όταν γίνεται συγχώνευση Κτηματολογικών Γραφείων προκειμένου να ενταχθούν στο Φορέα χωρίς προηγουμένως να έχει ληφθεί μέριμνα </w:t>
      </w:r>
      <w:r w:rsidR="001F2DF8">
        <w:rPr>
          <w:rFonts w:ascii="Palatino Linotype" w:hAnsi="Palatino Linotype"/>
          <w:sz w:val="24"/>
          <w:szCs w:val="24"/>
        </w:rPr>
        <w:t xml:space="preserve">τόσο για ένα ξεκάθαρο και διάφανο πλαίσιο του ελέγχου νομιμότητας όσο και </w:t>
      </w:r>
      <w:r w:rsidR="008E003F" w:rsidRPr="003812E6">
        <w:rPr>
          <w:rFonts w:ascii="Palatino Linotype" w:hAnsi="Palatino Linotype"/>
          <w:sz w:val="24"/>
          <w:szCs w:val="24"/>
        </w:rPr>
        <w:t xml:space="preserve">για το αναγκαίο υπηρετούν προσωπικό και την στέγαση σε ανάλογους χώρους με τον προς εξυπηρέτηση όγκο του κάθε Γραφείου. </w:t>
      </w:r>
      <w:r w:rsidR="00C8351B" w:rsidRPr="003812E6">
        <w:rPr>
          <w:rFonts w:ascii="Palatino Linotype" w:hAnsi="Palatino Linotype"/>
          <w:sz w:val="24"/>
          <w:szCs w:val="24"/>
        </w:rPr>
        <w:t>Τα κουτάκια των στόχων</w:t>
      </w:r>
      <w:r w:rsidR="001F2DF8">
        <w:rPr>
          <w:rFonts w:ascii="Palatino Linotype" w:hAnsi="Palatino Linotype"/>
          <w:sz w:val="24"/>
          <w:szCs w:val="24"/>
        </w:rPr>
        <w:t xml:space="preserve"> ως προς το άνοιγμα των Κτηματολογικών Γραφείων του Φορέα</w:t>
      </w:r>
      <w:r w:rsidR="00C8351B" w:rsidRPr="003812E6">
        <w:rPr>
          <w:rFonts w:ascii="Palatino Linotype" w:hAnsi="Palatino Linotype"/>
          <w:sz w:val="24"/>
          <w:szCs w:val="24"/>
        </w:rPr>
        <w:t xml:space="preserve"> μπορεί να γεμίζουν αλλά τελικά τους στόχους φέρουν στη πλάτη τους οι συναλλασσόμενοι</w:t>
      </w:r>
      <w:r w:rsidR="001F2DF8">
        <w:rPr>
          <w:rFonts w:ascii="Palatino Linotype" w:hAnsi="Palatino Linotype"/>
          <w:sz w:val="24"/>
          <w:szCs w:val="24"/>
        </w:rPr>
        <w:t xml:space="preserve"> με αυτά που καθημερινά βιώνουν</w:t>
      </w:r>
      <w:r w:rsidR="00C8351B" w:rsidRPr="003812E6">
        <w:rPr>
          <w:rFonts w:ascii="Palatino Linotype" w:hAnsi="Palatino Linotype"/>
          <w:sz w:val="24"/>
          <w:szCs w:val="24"/>
        </w:rPr>
        <w:t>.</w:t>
      </w:r>
    </w:p>
    <w:p w14:paraId="0177DFF6" w14:textId="77777777" w:rsidR="0076224D" w:rsidRPr="003812E6" w:rsidRDefault="0076224D" w:rsidP="00733250">
      <w:pPr>
        <w:spacing w:before="120" w:after="120" w:line="360" w:lineRule="auto"/>
        <w:jc w:val="both"/>
        <w:rPr>
          <w:rFonts w:ascii="Palatino Linotype" w:hAnsi="Palatino Linotype"/>
          <w:b/>
          <w:bCs/>
          <w:sz w:val="24"/>
          <w:szCs w:val="24"/>
        </w:rPr>
      </w:pPr>
    </w:p>
    <w:p w14:paraId="2049193B" w14:textId="1994EDEA" w:rsidR="00C8351B" w:rsidRPr="003812E6" w:rsidRDefault="00C8351B" w:rsidP="00733250">
      <w:pPr>
        <w:spacing w:before="120" w:after="120" w:line="360" w:lineRule="auto"/>
        <w:jc w:val="both"/>
        <w:rPr>
          <w:rFonts w:ascii="Palatino Linotype" w:hAnsi="Palatino Linotype"/>
          <w:b/>
          <w:bCs/>
          <w:sz w:val="24"/>
          <w:szCs w:val="24"/>
        </w:rPr>
      </w:pPr>
      <w:r w:rsidRPr="003812E6">
        <w:rPr>
          <w:rFonts w:ascii="Palatino Linotype" w:hAnsi="Palatino Linotype"/>
          <w:b/>
          <w:bCs/>
          <w:sz w:val="24"/>
          <w:szCs w:val="24"/>
        </w:rPr>
        <w:t>4) Ηλεκτρονικές Υπηρεσίες</w:t>
      </w:r>
    </w:p>
    <w:p w14:paraId="11A3CEF4" w14:textId="53E8EEEA" w:rsidR="00C8351B" w:rsidRPr="003812E6" w:rsidRDefault="00C8351B" w:rsidP="00733250">
      <w:pPr>
        <w:spacing w:before="120" w:after="120" w:line="360" w:lineRule="auto"/>
        <w:jc w:val="both"/>
        <w:rPr>
          <w:rFonts w:ascii="Palatino Linotype" w:hAnsi="Palatino Linotype"/>
          <w:sz w:val="24"/>
          <w:szCs w:val="24"/>
        </w:rPr>
      </w:pPr>
      <w:r w:rsidRPr="003812E6">
        <w:rPr>
          <w:rFonts w:ascii="Palatino Linotype" w:hAnsi="Palatino Linotype"/>
          <w:sz w:val="24"/>
          <w:szCs w:val="24"/>
        </w:rPr>
        <w:t>Οι ηλεκτρονικές υπηρεσίες του Κτηματολογίου που αφορούν τη καθημερινότητα θα πρέπει να επεκταθ</w:t>
      </w:r>
      <w:r w:rsidR="00081B20">
        <w:rPr>
          <w:rFonts w:ascii="Palatino Linotype" w:hAnsi="Palatino Linotype"/>
          <w:sz w:val="24"/>
          <w:szCs w:val="24"/>
        </w:rPr>
        <w:t>ούν</w:t>
      </w:r>
      <w:r w:rsidRPr="003812E6">
        <w:rPr>
          <w:rFonts w:ascii="Palatino Linotype" w:hAnsi="Palatino Linotype"/>
          <w:sz w:val="24"/>
          <w:szCs w:val="24"/>
        </w:rPr>
        <w:t xml:space="preserve"> σε όλα τα Κτηματολογικά Γραφεία ανεξαρτήτως αν ανήκουν στο Φορέα</w:t>
      </w:r>
      <w:r w:rsidR="00F42D68">
        <w:rPr>
          <w:rFonts w:ascii="Palatino Linotype" w:hAnsi="Palatino Linotype"/>
          <w:sz w:val="24"/>
          <w:szCs w:val="24"/>
        </w:rPr>
        <w:t xml:space="preserve"> ή όχι</w:t>
      </w:r>
      <w:r w:rsidRPr="003812E6">
        <w:rPr>
          <w:rFonts w:ascii="Palatino Linotype" w:hAnsi="Palatino Linotype"/>
          <w:sz w:val="24"/>
          <w:szCs w:val="24"/>
        </w:rPr>
        <w:t xml:space="preserve">. Επιπλέον, θα πρέπει το σύστημα των ηλεκτρονικών καταχωρήσεων των συμβολαιογραφικών πράξεων να γίνει πιο φιλικό προς το χρήστη με την έννοια ότι να μπορεί μία ηλεκτρονική υποβολή να διορθωθεί ή / και να συμπληρωθεί ως προς τα έγγραφα. </w:t>
      </w:r>
      <w:r w:rsidR="00A302DC" w:rsidRPr="003812E6">
        <w:rPr>
          <w:rFonts w:ascii="Palatino Linotype" w:hAnsi="Palatino Linotype"/>
          <w:sz w:val="24"/>
          <w:szCs w:val="24"/>
        </w:rPr>
        <w:t xml:space="preserve">Επομένως, είναι σκόπιμο, η ηλεκτρονική αποθήκευση των εγγράφων </w:t>
      </w:r>
      <w:r w:rsidR="00852B3F">
        <w:rPr>
          <w:rFonts w:ascii="Palatino Linotype" w:hAnsi="Palatino Linotype"/>
          <w:sz w:val="24"/>
          <w:szCs w:val="24"/>
        </w:rPr>
        <w:t xml:space="preserve">να </w:t>
      </w:r>
      <w:r w:rsidR="00A302DC" w:rsidRPr="003812E6">
        <w:rPr>
          <w:rFonts w:ascii="Palatino Linotype" w:hAnsi="Palatino Linotype"/>
          <w:sz w:val="24"/>
          <w:szCs w:val="24"/>
        </w:rPr>
        <w:t>γίνεται μετά την οριστική καταχώρησή τους στο Σύστημα.</w:t>
      </w:r>
    </w:p>
    <w:p w14:paraId="063D1B63" w14:textId="7A8B2D43" w:rsidR="00923158" w:rsidRPr="003812E6" w:rsidRDefault="00923158" w:rsidP="00733250">
      <w:pPr>
        <w:spacing w:before="120" w:after="120" w:line="360" w:lineRule="auto"/>
        <w:jc w:val="both"/>
        <w:rPr>
          <w:rFonts w:ascii="Palatino Linotype" w:hAnsi="Palatino Linotype"/>
          <w:sz w:val="24"/>
          <w:szCs w:val="24"/>
        </w:rPr>
      </w:pPr>
      <w:r w:rsidRPr="003812E6">
        <w:rPr>
          <w:rFonts w:ascii="Palatino Linotype" w:hAnsi="Palatino Linotype"/>
          <w:sz w:val="24"/>
          <w:szCs w:val="24"/>
        </w:rPr>
        <w:lastRenderedPageBreak/>
        <w:t xml:space="preserve">Θεωρούμε απαραίτητο να συγκεκριμενοποιηθεί και να ομογενοποιηθεί ο έλεγχος νομιμότητας προκειμένου να σταματήσει η επιβολή της προσωπικής άποψης. </w:t>
      </w:r>
      <w:r w:rsidR="00977742" w:rsidRPr="003812E6">
        <w:rPr>
          <w:rFonts w:ascii="Palatino Linotype" w:hAnsi="Palatino Linotype"/>
          <w:sz w:val="24"/>
          <w:szCs w:val="24"/>
        </w:rPr>
        <w:t>Με τον τρόπο αυτό θα ελαχιστοποιηθεί ο χρόνος της οριστικής καταχώρησης της πράξης που σε μερικά Κτηματολογικά Γραφεία κυμαίνεται από 6 μήνες έως 2 χρόνια!</w:t>
      </w:r>
    </w:p>
    <w:p w14:paraId="31461352" w14:textId="5375457B" w:rsidR="006D7058" w:rsidRPr="003812E6" w:rsidRDefault="006D7058" w:rsidP="00733250">
      <w:pPr>
        <w:spacing w:before="120" w:after="120" w:line="360" w:lineRule="auto"/>
        <w:jc w:val="both"/>
        <w:rPr>
          <w:rFonts w:ascii="Palatino Linotype" w:hAnsi="Palatino Linotype"/>
          <w:sz w:val="24"/>
          <w:szCs w:val="24"/>
        </w:rPr>
      </w:pPr>
      <w:r w:rsidRPr="003812E6">
        <w:rPr>
          <w:rFonts w:ascii="Palatino Linotype" w:hAnsi="Palatino Linotype"/>
          <w:sz w:val="24"/>
          <w:szCs w:val="24"/>
        </w:rPr>
        <w:t xml:space="preserve">Παράλληλα κρίνεται απαραίτητη η επέκταση των ηλεκτρονικών υπηρεσιών του Κτηματολογίου σε όλα τα Κτηματολογικά Γραφεία ανεξαρτήτως αν ανήκουν στο Φορέα. </w:t>
      </w:r>
    </w:p>
    <w:p w14:paraId="7CCD90F2" w14:textId="77777777" w:rsidR="00977742" w:rsidRPr="003812E6" w:rsidRDefault="00977742" w:rsidP="00733250">
      <w:pPr>
        <w:spacing w:before="120" w:after="120" w:line="360" w:lineRule="auto"/>
        <w:jc w:val="both"/>
        <w:rPr>
          <w:rFonts w:ascii="Palatino Linotype" w:hAnsi="Palatino Linotype"/>
          <w:sz w:val="24"/>
          <w:szCs w:val="24"/>
        </w:rPr>
      </w:pPr>
    </w:p>
    <w:p w14:paraId="7A46F15A" w14:textId="4613D5AD" w:rsidR="00977742" w:rsidRPr="003812E6" w:rsidRDefault="00977742" w:rsidP="00733250">
      <w:pPr>
        <w:spacing w:before="120" w:after="120" w:line="360" w:lineRule="auto"/>
        <w:jc w:val="both"/>
        <w:rPr>
          <w:rFonts w:ascii="Palatino Linotype" w:hAnsi="Palatino Linotype"/>
          <w:b/>
          <w:bCs/>
          <w:sz w:val="24"/>
          <w:szCs w:val="24"/>
        </w:rPr>
      </w:pPr>
      <w:r w:rsidRPr="003812E6">
        <w:rPr>
          <w:rFonts w:ascii="Palatino Linotype" w:hAnsi="Palatino Linotype"/>
          <w:b/>
          <w:bCs/>
          <w:sz w:val="24"/>
          <w:szCs w:val="24"/>
        </w:rPr>
        <w:t>5) Στελέχωση Κτηματολογικών Γραφείων</w:t>
      </w:r>
    </w:p>
    <w:p w14:paraId="40120468" w14:textId="7522318F" w:rsidR="006D7058" w:rsidRPr="003812E6" w:rsidRDefault="00977742" w:rsidP="00733250">
      <w:pPr>
        <w:spacing w:before="120" w:after="120" w:line="360" w:lineRule="auto"/>
        <w:jc w:val="both"/>
        <w:rPr>
          <w:rFonts w:ascii="Palatino Linotype" w:hAnsi="Palatino Linotype"/>
          <w:sz w:val="24"/>
          <w:szCs w:val="24"/>
        </w:rPr>
      </w:pPr>
      <w:r w:rsidRPr="003812E6">
        <w:rPr>
          <w:rFonts w:ascii="Palatino Linotype" w:hAnsi="Palatino Linotype"/>
          <w:sz w:val="24"/>
          <w:szCs w:val="24"/>
        </w:rPr>
        <w:t xml:space="preserve">Τα Κτηματολογικά Γραφεία είναι σήμερα </w:t>
      </w:r>
      <w:proofErr w:type="spellStart"/>
      <w:r w:rsidRPr="003812E6">
        <w:rPr>
          <w:rFonts w:ascii="Palatino Linotype" w:hAnsi="Palatino Linotype"/>
          <w:sz w:val="24"/>
          <w:szCs w:val="24"/>
        </w:rPr>
        <w:t>υποστελ</w:t>
      </w:r>
      <w:bookmarkStart w:id="0" w:name="_GoBack"/>
      <w:bookmarkEnd w:id="0"/>
      <w:r w:rsidRPr="003812E6">
        <w:rPr>
          <w:rFonts w:ascii="Palatino Linotype" w:hAnsi="Palatino Linotype"/>
          <w:sz w:val="24"/>
          <w:szCs w:val="24"/>
        </w:rPr>
        <w:t>εχομένα</w:t>
      </w:r>
      <w:proofErr w:type="spellEnd"/>
      <w:r w:rsidRPr="003812E6">
        <w:rPr>
          <w:rFonts w:ascii="Palatino Linotype" w:hAnsi="Palatino Linotype"/>
          <w:sz w:val="24"/>
          <w:szCs w:val="24"/>
        </w:rPr>
        <w:t xml:space="preserve">. Το υπάρχον προσωπικό, προερχόμενο κατά πλειοψηφία από τα πρώην άμισθα Υποθηκοφυλακεία και έχοντας χάσει μεγάλο μέρος των αποδοχών τους λόγω ένταξής τους στο Φορέα ΕΛΛΗΝΙΚΟ ΚΤΗΜΑΤΟΛΟΓΙΟ, λειτουργεί ως επί τω πλείστων με αργούς, απόλυτα </w:t>
      </w:r>
      <w:proofErr w:type="spellStart"/>
      <w:r w:rsidR="003812E6" w:rsidRPr="003812E6">
        <w:rPr>
          <w:rFonts w:ascii="Palatino Linotype" w:hAnsi="Palatino Linotype"/>
          <w:sz w:val="24"/>
          <w:szCs w:val="24"/>
        </w:rPr>
        <w:t>διεκπεραιωτικούς</w:t>
      </w:r>
      <w:proofErr w:type="spellEnd"/>
      <w:r w:rsidR="003812E6" w:rsidRPr="003812E6">
        <w:rPr>
          <w:rFonts w:ascii="Palatino Linotype" w:hAnsi="Palatino Linotype"/>
          <w:sz w:val="24"/>
          <w:szCs w:val="24"/>
        </w:rPr>
        <w:t xml:space="preserve"> ρυθμούς, με αποτέλεσμα να δυσχεραίνονται οι συναλλαγές. Είναι αναγκαίο</w:t>
      </w:r>
      <w:r w:rsidR="006D7058" w:rsidRPr="003812E6">
        <w:rPr>
          <w:rFonts w:ascii="Palatino Linotype" w:hAnsi="Palatino Linotype"/>
          <w:sz w:val="24"/>
          <w:szCs w:val="24"/>
        </w:rPr>
        <w:t xml:space="preserve"> τα Κτηματολογικά Γραφεία να στελεχωθούν άμεσα με το κατάλληλο προς τούτο προσωπικό και να στεγάζονται σε χώρους σύγχρονους και επαρκείς για τις ανάγκες τους. </w:t>
      </w:r>
    </w:p>
    <w:p w14:paraId="54F755C7" w14:textId="6D1D2ACA" w:rsidR="006D7058" w:rsidRDefault="006D7058" w:rsidP="00733250">
      <w:pPr>
        <w:spacing w:before="120" w:after="120" w:line="360" w:lineRule="auto"/>
        <w:jc w:val="both"/>
        <w:rPr>
          <w:sz w:val="24"/>
          <w:szCs w:val="24"/>
        </w:rPr>
      </w:pPr>
    </w:p>
    <w:p w14:paraId="12FF7E4C" w14:textId="3E1DD8BC" w:rsidR="003812E6" w:rsidRPr="003812E6" w:rsidRDefault="003812E6" w:rsidP="003812E6">
      <w:pPr>
        <w:spacing w:before="120" w:after="120" w:line="360" w:lineRule="auto"/>
        <w:jc w:val="center"/>
        <w:rPr>
          <w:rFonts w:ascii="Palatino Linotype" w:hAnsi="Palatino Linotype"/>
          <w:sz w:val="24"/>
          <w:szCs w:val="24"/>
        </w:rPr>
      </w:pPr>
      <w:r w:rsidRPr="003812E6">
        <w:rPr>
          <w:rFonts w:ascii="Palatino Linotype" w:hAnsi="Palatino Linotype"/>
          <w:sz w:val="24"/>
          <w:szCs w:val="24"/>
        </w:rPr>
        <w:t>Με τιμή</w:t>
      </w:r>
    </w:p>
    <w:p w14:paraId="228828B0" w14:textId="7B39CEF2" w:rsidR="003812E6" w:rsidRPr="003812E6" w:rsidRDefault="003812E6" w:rsidP="003812E6">
      <w:pPr>
        <w:spacing w:before="120" w:after="120" w:line="360" w:lineRule="auto"/>
        <w:jc w:val="center"/>
        <w:rPr>
          <w:rFonts w:ascii="Palatino Linotype" w:hAnsi="Palatino Linotype"/>
          <w:sz w:val="24"/>
          <w:szCs w:val="24"/>
        </w:rPr>
      </w:pPr>
      <w:r w:rsidRPr="003812E6">
        <w:rPr>
          <w:rFonts w:ascii="Palatino Linotype" w:hAnsi="Palatino Linotype"/>
          <w:sz w:val="24"/>
          <w:szCs w:val="24"/>
        </w:rPr>
        <w:t>Ο Πρόεδρος</w:t>
      </w:r>
    </w:p>
    <w:p w14:paraId="73C50CC7" w14:textId="14A151D1" w:rsidR="003812E6" w:rsidRPr="003812E6" w:rsidRDefault="003812E6" w:rsidP="003812E6">
      <w:pPr>
        <w:spacing w:before="120" w:after="120" w:line="360" w:lineRule="auto"/>
        <w:jc w:val="center"/>
        <w:rPr>
          <w:rFonts w:ascii="Palatino Linotype" w:hAnsi="Palatino Linotype"/>
          <w:sz w:val="24"/>
          <w:szCs w:val="24"/>
        </w:rPr>
      </w:pPr>
      <w:r w:rsidRPr="003812E6">
        <w:rPr>
          <w:rFonts w:ascii="Palatino Linotype" w:hAnsi="Palatino Linotype"/>
          <w:sz w:val="24"/>
          <w:szCs w:val="24"/>
        </w:rPr>
        <w:t xml:space="preserve">Γεώργιος </w:t>
      </w:r>
      <w:proofErr w:type="spellStart"/>
      <w:r w:rsidRPr="003812E6">
        <w:rPr>
          <w:rFonts w:ascii="Palatino Linotype" w:hAnsi="Palatino Linotype"/>
          <w:sz w:val="24"/>
          <w:szCs w:val="24"/>
        </w:rPr>
        <w:t>Ρούσκας</w:t>
      </w:r>
      <w:proofErr w:type="spellEnd"/>
    </w:p>
    <w:sectPr w:rsidR="003812E6" w:rsidRPr="003812E6" w:rsidSect="0030365B">
      <w:footerReference w:type="default" r:id="rId8"/>
      <w:pgSz w:w="11906" w:h="16838"/>
      <w:pgMar w:top="1134" w:right="1797" w:bottom="1843"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465888" w14:textId="77777777" w:rsidR="00610019" w:rsidRDefault="00610019" w:rsidP="0030365B">
      <w:pPr>
        <w:spacing w:after="0" w:line="240" w:lineRule="auto"/>
      </w:pPr>
      <w:r>
        <w:separator/>
      </w:r>
    </w:p>
  </w:endnote>
  <w:endnote w:type="continuationSeparator" w:id="0">
    <w:p w14:paraId="5BD53EC0" w14:textId="77777777" w:rsidR="00610019" w:rsidRDefault="00610019" w:rsidP="00303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503537"/>
      <w:docPartObj>
        <w:docPartGallery w:val="Page Numbers (Bottom of Page)"/>
        <w:docPartUnique/>
      </w:docPartObj>
    </w:sdtPr>
    <w:sdtEndPr>
      <w:rPr>
        <w:color w:val="7F7F7F" w:themeColor="background1" w:themeShade="7F"/>
        <w:spacing w:val="60"/>
      </w:rPr>
    </w:sdtEndPr>
    <w:sdtContent>
      <w:p w14:paraId="24F5A698" w14:textId="7A3750EC" w:rsidR="0030365B" w:rsidRDefault="0030365B">
        <w:pPr>
          <w:pStyle w:val="a4"/>
          <w:pBdr>
            <w:top w:val="single" w:sz="4" w:space="1" w:color="D9D9D9" w:themeColor="background1" w:themeShade="D9"/>
          </w:pBdr>
          <w:jc w:val="right"/>
        </w:pPr>
        <w:r>
          <w:fldChar w:fldCharType="begin"/>
        </w:r>
        <w:r>
          <w:instrText>PAGE   \* MERGEFORMAT</w:instrText>
        </w:r>
        <w:r>
          <w:fldChar w:fldCharType="separate"/>
        </w:r>
        <w:r w:rsidR="00C92D02">
          <w:rPr>
            <w:noProof/>
          </w:rPr>
          <w:t>7</w:t>
        </w:r>
        <w:r>
          <w:fldChar w:fldCharType="end"/>
        </w:r>
        <w:r>
          <w:t xml:space="preserve"> | </w:t>
        </w:r>
        <w:r>
          <w:rPr>
            <w:color w:val="7F7F7F" w:themeColor="background1" w:themeShade="7F"/>
            <w:spacing w:val="60"/>
          </w:rPr>
          <w:t>Σελίδα</w:t>
        </w:r>
      </w:p>
    </w:sdtContent>
  </w:sdt>
  <w:p w14:paraId="4F74D13C" w14:textId="77777777" w:rsidR="0030365B" w:rsidRDefault="0030365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DD2F86" w14:textId="77777777" w:rsidR="00610019" w:rsidRDefault="00610019" w:rsidP="0030365B">
      <w:pPr>
        <w:spacing w:after="0" w:line="240" w:lineRule="auto"/>
      </w:pPr>
      <w:r>
        <w:separator/>
      </w:r>
    </w:p>
  </w:footnote>
  <w:footnote w:type="continuationSeparator" w:id="0">
    <w:p w14:paraId="2096B0DF" w14:textId="77777777" w:rsidR="00610019" w:rsidRDefault="00610019" w:rsidP="003036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C5"/>
    <w:rsid w:val="00020460"/>
    <w:rsid w:val="00081B20"/>
    <w:rsid w:val="0008600F"/>
    <w:rsid w:val="00156333"/>
    <w:rsid w:val="001A5FA6"/>
    <w:rsid w:val="001F2DF8"/>
    <w:rsid w:val="00261757"/>
    <w:rsid w:val="0030365B"/>
    <w:rsid w:val="003812E6"/>
    <w:rsid w:val="004115F1"/>
    <w:rsid w:val="00427812"/>
    <w:rsid w:val="00446320"/>
    <w:rsid w:val="00475347"/>
    <w:rsid w:val="00571C88"/>
    <w:rsid w:val="00594961"/>
    <w:rsid w:val="005A2C3D"/>
    <w:rsid w:val="00610019"/>
    <w:rsid w:val="006247AF"/>
    <w:rsid w:val="00647543"/>
    <w:rsid w:val="006D7058"/>
    <w:rsid w:val="00733250"/>
    <w:rsid w:val="0076224D"/>
    <w:rsid w:val="00766519"/>
    <w:rsid w:val="007852CF"/>
    <w:rsid w:val="007F6A36"/>
    <w:rsid w:val="00824F36"/>
    <w:rsid w:val="00852B3F"/>
    <w:rsid w:val="00854950"/>
    <w:rsid w:val="00893229"/>
    <w:rsid w:val="008E003F"/>
    <w:rsid w:val="008F706B"/>
    <w:rsid w:val="00900870"/>
    <w:rsid w:val="00923158"/>
    <w:rsid w:val="009546D1"/>
    <w:rsid w:val="00977742"/>
    <w:rsid w:val="009810A8"/>
    <w:rsid w:val="009A225E"/>
    <w:rsid w:val="009A7D6D"/>
    <w:rsid w:val="009E5FB3"/>
    <w:rsid w:val="00A20F6B"/>
    <w:rsid w:val="00A302DC"/>
    <w:rsid w:val="00A34F56"/>
    <w:rsid w:val="00A422D7"/>
    <w:rsid w:val="00A870AA"/>
    <w:rsid w:val="00AE77A2"/>
    <w:rsid w:val="00B05628"/>
    <w:rsid w:val="00B517B5"/>
    <w:rsid w:val="00BC7856"/>
    <w:rsid w:val="00C010B9"/>
    <w:rsid w:val="00C27864"/>
    <w:rsid w:val="00C42A01"/>
    <w:rsid w:val="00C44FC5"/>
    <w:rsid w:val="00C8351B"/>
    <w:rsid w:val="00C8673E"/>
    <w:rsid w:val="00C92D02"/>
    <w:rsid w:val="00CC3AA1"/>
    <w:rsid w:val="00E0125D"/>
    <w:rsid w:val="00ED511A"/>
    <w:rsid w:val="00EE538B"/>
    <w:rsid w:val="00F31053"/>
    <w:rsid w:val="00F324E8"/>
    <w:rsid w:val="00F42D68"/>
    <w:rsid w:val="00F734C9"/>
    <w:rsid w:val="00FF457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3A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365B"/>
    <w:pPr>
      <w:tabs>
        <w:tab w:val="center" w:pos="4153"/>
        <w:tab w:val="right" w:pos="8306"/>
      </w:tabs>
      <w:spacing w:after="0" w:line="240" w:lineRule="auto"/>
    </w:pPr>
  </w:style>
  <w:style w:type="character" w:customStyle="1" w:styleId="Char">
    <w:name w:val="Κεφαλίδα Char"/>
    <w:basedOn w:val="a0"/>
    <w:link w:val="a3"/>
    <w:uiPriority w:val="99"/>
    <w:rsid w:val="0030365B"/>
  </w:style>
  <w:style w:type="paragraph" w:styleId="a4">
    <w:name w:val="footer"/>
    <w:basedOn w:val="a"/>
    <w:link w:val="Char0"/>
    <w:uiPriority w:val="99"/>
    <w:unhideWhenUsed/>
    <w:rsid w:val="0030365B"/>
    <w:pPr>
      <w:tabs>
        <w:tab w:val="center" w:pos="4153"/>
        <w:tab w:val="right" w:pos="8306"/>
      </w:tabs>
      <w:spacing w:after="0" w:line="240" w:lineRule="auto"/>
    </w:pPr>
  </w:style>
  <w:style w:type="character" w:customStyle="1" w:styleId="Char0">
    <w:name w:val="Υποσέλιδο Char"/>
    <w:basedOn w:val="a0"/>
    <w:link w:val="a4"/>
    <w:uiPriority w:val="99"/>
    <w:rsid w:val="0030365B"/>
  </w:style>
  <w:style w:type="paragraph" w:styleId="a5">
    <w:name w:val="Balloon Text"/>
    <w:basedOn w:val="a"/>
    <w:link w:val="Char1"/>
    <w:uiPriority w:val="99"/>
    <w:semiHidden/>
    <w:unhideWhenUsed/>
    <w:rsid w:val="00C92D02"/>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92D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365B"/>
    <w:pPr>
      <w:tabs>
        <w:tab w:val="center" w:pos="4153"/>
        <w:tab w:val="right" w:pos="8306"/>
      </w:tabs>
      <w:spacing w:after="0" w:line="240" w:lineRule="auto"/>
    </w:pPr>
  </w:style>
  <w:style w:type="character" w:customStyle="1" w:styleId="Char">
    <w:name w:val="Κεφαλίδα Char"/>
    <w:basedOn w:val="a0"/>
    <w:link w:val="a3"/>
    <w:uiPriority w:val="99"/>
    <w:rsid w:val="0030365B"/>
  </w:style>
  <w:style w:type="paragraph" w:styleId="a4">
    <w:name w:val="footer"/>
    <w:basedOn w:val="a"/>
    <w:link w:val="Char0"/>
    <w:uiPriority w:val="99"/>
    <w:unhideWhenUsed/>
    <w:rsid w:val="0030365B"/>
    <w:pPr>
      <w:tabs>
        <w:tab w:val="center" w:pos="4153"/>
        <w:tab w:val="right" w:pos="8306"/>
      </w:tabs>
      <w:spacing w:after="0" w:line="240" w:lineRule="auto"/>
    </w:pPr>
  </w:style>
  <w:style w:type="character" w:customStyle="1" w:styleId="Char0">
    <w:name w:val="Υποσέλιδο Char"/>
    <w:basedOn w:val="a0"/>
    <w:link w:val="a4"/>
    <w:uiPriority w:val="99"/>
    <w:rsid w:val="0030365B"/>
  </w:style>
  <w:style w:type="paragraph" w:styleId="a5">
    <w:name w:val="Balloon Text"/>
    <w:basedOn w:val="a"/>
    <w:link w:val="Char1"/>
    <w:uiPriority w:val="99"/>
    <w:semiHidden/>
    <w:unhideWhenUsed/>
    <w:rsid w:val="00C92D02"/>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92D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1618</Words>
  <Characters>8742</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Georgios Poulios</dc:creator>
  <cp:lastModifiedBy>tritoselsa</cp:lastModifiedBy>
  <cp:revision>2</cp:revision>
  <dcterms:created xsi:type="dcterms:W3CDTF">2022-02-09T15:55:00Z</dcterms:created>
  <dcterms:modified xsi:type="dcterms:W3CDTF">2022-02-09T15:55:00Z</dcterms:modified>
</cp:coreProperties>
</file>