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139ECA47" w14:textId="77777777" w:rsidTr="007E42BC">
        <w:trPr>
          <w:trHeight w:val="993"/>
        </w:trPr>
        <w:tc>
          <w:tcPr>
            <w:tcW w:w="4323" w:type="dxa"/>
            <w:hideMark/>
          </w:tcPr>
          <w:p w14:paraId="19E9D784" w14:textId="2290CDDF" w:rsidR="00AC68AB" w:rsidRPr="00AC68AB" w:rsidRDefault="006F0EAB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987DB05" wp14:editId="02C6E020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AFD9C9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2E6C8108" w14:textId="56E2109F" w:rsidR="00AC68AB" w:rsidRPr="004C7B26" w:rsidRDefault="00D42AE5" w:rsidP="00F84555">
            <w:pPr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AC68AB" w14:paraId="522EDA1F" w14:textId="77777777" w:rsidTr="007E42BC">
        <w:trPr>
          <w:trHeight w:val="236"/>
        </w:trPr>
        <w:tc>
          <w:tcPr>
            <w:tcW w:w="4323" w:type="dxa"/>
            <w:hideMark/>
          </w:tcPr>
          <w:p w14:paraId="4DC2CC60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45275CC3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121E6F2C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349BA5A7" w14:textId="3857929D" w:rsidR="007E42BC" w:rsidRPr="00D53718" w:rsidRDefault="00193297" w:rsidP="00193297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</w:rPr>
              <w:t>Αθήνα</w:t>
            </w:r>
            <w:r w:rsidRPr="00AC68AB">
              <w:rPr>
                <w:rFonts w:ascii="Palatino Linotype" w:hAnsi="Palatino Linotype"/>
                <w:lang w:val="en-US"/>
              </w:rPr>
              <w:t>,</w:t>
            </w:r>
            <w:r w:rsidR="00D523AA">
              <w:rPr>
                <w:rFonts w:ascii="Palatino Linotype" w:hAnsi="Palatino Linotype"/>
              </w:rPr>
              <w:t xml:space="preserve"> </w:t>
            </w:r>
            <w:r w:rsidR="0026793E">
              <w:rPr>
                <w:rFonts w:ascii="Palatino Linotype" w:hAnsi="Palatino Linotype"/>
              </w:rPr>
              <w:t>28</w:t>
            </w:r>
            <w:r w:rsidR="00F84555">
              <w:rPr>
                <w:rFonts w:ascii="Palatino Linotype" w:hAnsi="Palatino Linotype"/>
              </w:rPr>
              <w:t xml:space="preserve"> </w:t>
            </w:r>
            <w:r w:rsidR="00D523AA">
              <w:rPr>
                <w:rFonts w:ascii="Palatino Linotype" w:hAnsi="Palatino Linotype"/>
              </w:rPr>
              <w:t>Μαρτίου</w:t>
            </w:r>
            <w:r w:rsidR="00724A0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202</w:t>
            </w:r>
            <w:r w:rsidR="00492985">
              <w:rPr>
                <w:rFonts w:ascii="Palatino Linotype" w:hAnsi="Palatino Linotype"/>
              </w:rPr>
              <w:t>1</w:t>
            </w:r>
          </w:p>
        </w:tc>
      </w:tr>
      <w:tr w:rsidR="00AC68AB" w14:paraId="1FEC38D5" w14:textId="77777777" w:rsidTr="007E42BC">
        <w:trPr>
          <w:trHeight w:val="236"/>
        </w:trPr>
        <w:tc>
          <w:tcPr>
            <w:tcW w:w="4323" w:type="dxa"/>
            <w:hideMark/>
          </w:tcPr>
          <w:p w14:paraId="6A72CB0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50E3975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632EA75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43F3FAC2" w14:textId="77777777" w:rsid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  <w:p w14:paraId="30939EFB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2A46C559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Pr="00F84555">
              <w:rPr>
                <w:rFonts w:ascii="Palatino Linotype" w:hAnsi="Palatino Linotype"/>
                <w:sz w:val="16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80DA9B7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Pr="00F84555">
              <w:rPr>
                <w:rFonts w:ascii="Palatino Linotype" w:hAnsi="Palatino Linotype"/>
                <w:sz w:val="16"/>
                <w:lang w:val="en-US"/>
              </w:rPr>
              <w:t xml:space="preserve">            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F34CF23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F84555">
              <w:rPr>
                <w:rFonts w:ascii="Palatino Linotype" w:hAnsi="Palatino Linotype"/>
                <w:sz w:val="16"/>
                <w:lang w:val="en-US"/>
              </w:rPr>
              <w:t xml:space="preserve">        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AC68AB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AC68AB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2A596744" w14:textId="67FB3CB7" w:rsidR="00F84555" w:rsidRPr="00AC68AB" w:rsidRDefault="00F84555" w:rsidP="0026793E">
            <w:pPr>
              <w:spacing w:after="0" w:line="240" w:lineRule="auto"/>
              <w:ind w:right="-68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</w:rPr>
              <w:t>: Θεόδωρος Χαλκίδης</w:t>
            </w:r>
          </w:p>
        </w:tc>
        <w:tc>
          <w:tcPr>
            <w:tcW w:w="283" w:type="dxa"/>
          </w:tcPr>
          <w:p w14:paraId="42DB7099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777B6FB3" w14:textId="11D72516" w:rsidR="00AC68AB" w:rsidRPr="004F5B18" w:rsidRDefault="00193297" w:rsidP="00193297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  <w:proofErr w:type="spellStart"/>
            <w:r w:rsidRPr="00AC68AB">
              <w:rPr>
                <w:rFonts w:ascii="Palatino Linotype" w:hAnsi="Palatino Linotype"/>
              </w:rPr>
              <w:t>Αριθμ</w:t>
            </w:r>
            <w:proofErr w:type="spellEnd"/>
            <w:r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Pr="00AC68AB">
              <w:rPr>
                <w:rFonts w:ascii="Palatino Linotype" w:hAnsi="Palatino Linotype"/>
              </w:rPr>
              <w:t>πρωτ</w:t>
            </w:r>
            <w:proofErr w:type="spellEnd"/>
            <w:r w:rsidRPr="00AC68AB">
              <w:rPr>
                <w:rFonts w:ascii="Palatino Linotype" w:hAnsi="Palatino Linotype"/>
              </w:rPr>
              <w:t>.</w:t>
            </w:r>
            <w:r w:rsidR="002946EF">
              <w:rPr>
                <w:rFonts w:ascii="Palatino Linotype" w:hAnsi="Palatino Linotype"/>
              </w:rPr>
              <w:t xml:space="preserve"> </w:t>
            </w:r>
            <w:r w:rsidR="004F5B18" w:rsidRPr="004F5B18">
              <w:rPr>
                <w:rFonts w:ascii="Palatino Linotype" w:hAnsi="Palatino Linotype"/>
                <w:b/>
              </w:rPr>
              <w:t>105</w:t>
            </w:r>
          </w:p>
          <w:p w14:paraId="5579293A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242F7202" w14:textId="77777777" w:rsidR="00AC68AB" w:rsidRDefault="00ED51FD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  <w:p w14:paraId="4B358BB2" w14:textId="77777777" w:rsidR="00ED51FD" w:rsidRDefault="00ED51FD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</w:p>
          <w:p w14:paraId="293006C1" w14:textId="77777777" w:rsidR="00B82D8D" w:rsidRDefault="0026793E" w:rsidP="0046738A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Cs/>
                <w:lang w:val="en-US"/>
              </w:rPr>
            </w:pPr>
            <w:r w:rsidRPr="0026793E">
              <w:rPr>
                <w:rFonts w:ascii="Palatino Linotype" w:hAnsi="Palatino Linotype" w:cs="Lucida Sans Unicode"/>
                <w:bCs/>
              </w:rPr>
              <w:t xml:space="preserve">Όλους τους Συμβολαιογράφους </w:t>
            </w:r>
          </w:p>
          <w:p w14:paraId="603D04C1" w14:textId="327FF17B" w:rsidR="00F84555" w:rsidRPr="00ED51FD" w:rsidRDefault="0026793E" w:rsidP="0046738A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</w:rPr>
            </w:pPr>
            <w:r w:rsidRPr="0026793E">
              <w:rPr>
                <w:rFonts w:ascii="Palatino Linotype" w:hAnsi="Palatino Linotype" w:cs="Lucida Sans Unicode"/>
                <w:bCs/>
              </w:rPr>
              <w:t>της Χώρα</w:t>
            </w:r>
            <w:r>
              <w:rPr>
                <w:rFonts w:ascii="Palatino Linotype" w:hAnsi="Palatino Linotype" w:cs="Lucida Sans Unicode"/>
                <w:b/>
              </w:rPr>
              <w:t>ς</w:t>
            </w:r>
          </w:p>
        </w:tc>
      </w:tr>
    </w:tbl>
    <w:p w14:paraId="2FC37E74" w14:textId="77777777" w:rsidR="0026793E" w:rsidRDefault="0026793E" w:rsidP="0026793E">
      <w:pPr>
        <w:spacing w:before="120" w:after="120" w:line="360" w:lineRule="auto"/>
        <w:ind w:left="-284" w:right="-51"/>
        <w:jc w:val="both"/>
        <w:rPr>
          <w:rFonts w:ascii="Palatino Linotype" w:hAnsi="Palatino Linotype" w:cs="Tahoma"/>
          <w:b/>
          <w:spacing w:val="40"/>
          <w:u w:val="single"/>
          <w:lang w:eastAsia="x-none"/>
        </w:rPr>
      </w:pPr>
    </w:p>
    <w:p w14:paraId="76A75D44" w14:textId="12A06EB3" w:rsidR="0026793E" w:rsidRPr="000E0605" w:rsidRDefault="005B579E" w:rsidP="000E0605">
      <w:pPr>
        <w:spacing w:after="240" w:line="360" w:lineRule="auto"/>
        <w:ind w:left="-284" w:right="-51"/>
        <w:jc w:val="both"/>
        <w:rPr>
          <w:rFonts w:ascii="Palatino Linotype" w:hAnsi="Palatino Linotype" w:cs="Tahoma"/>
          <w:b/>
          <w:bCs/>
          <w:sz w:val="28"/>
          <w:szCs w:val="28"/>
          <w:lang w:eastAsia="x-none"/>
        </w:rPr>
      </w:pPr>
      <w:r w:rsidRPr="000E0605">
        <w:rPr>
          <w:rFonts w:ascii="Palatino Linotype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E0605">
        <w:rPr>
          <w:rFonts w:ascii="Palatino Linotype" w:hAnsi="Palatino Linotype" w:cs="Tahoma"/>
          <w:sz w:val="28"/>
          <w:szCs w:val="28"/>
          <w:lang w:eastAsia="x-none"/>
        </w:rPr>
        <w:t xml:space="preserve">: </w:t>
      </w:r>
      <w:r w:rsidR="0026793E" w:rsidRPr="000E0605">
        <w:rPr>
          <w:rFonts w:ascii="Palatino Linotype" w:hAnsi="Palatino Linotype" w:cs="Tahoma"/>
          <w:sz w:val="28"/>
          <w:szCs w:val="28"/>
          <w:lang w:eastAsia="x-none"/>
        </w:rPr>
        <w:t>«</w:t>
      </w:r>
      <w:r w:rsidR="0026793E" w:rsidRPr="000E0605">
        <w:rPr>
          <w:rFonts w:ascii="Palatino Linotype" w:hAnsi="Palatino Linotype" w:cs="Tahoma"/>
          <w:b/>
          <w:bCs/>
          <w:sz w:val="28"/>
          <w:szCs w:val="28"/>
          <w:lang w:eastAsia="x-none"/>
        </w:rPr>
        <w:t>Ενημέρωση για τις ψηφιακές υπογραφές»</w:t>
      </w:r>
      <w:bookmarkStart w:id="0" w:name="_Hlk66106515"/>
    </w:p>
    <w:p w14:paraId="12209D3B" w14:textId="04AA6E25" w:rsidR="00F84555" w:rsidRPr="000E0605" w:rsidRDefault="00D42AE5" w:rsidP="000E0605">
      <w:pPr>
        <w:spacing w:after="0" w:line="360" w:lineRule="auto"/>
        <w:ind w:right="-51" w:firstLine="720"/>
        <w:jc w:val="both"/>
        <w:rPr>
          <w:rFonts w:ascii="Palatino Linotype" w:hAnsi="Palatino Linotype" w:cs="Tahoma"/>
          <w:b/>
          <w:bCs/>
          <w:sz w:val="24"/>
          <w:szCs w:val="24"/>
          <w:lang w:eastAsia="x-none"/>
        </w:rPr>
      </w:pPr>
      <w:r w:rsidRPr="000E0605">
        <w:rPr>
          <w:rFonts w:ascii="Palatino Linotype" w:hAnsi="Palatino Linotype" w:cs="Tahoma"/>
          <w:sz w:val="24"/>
          <w:szCs w:val="24"/>
          <w:lang w:eastAsia="x-none"/>
        </w:rPr>
        <w:t>Κυρίες και κύριοι Συνάδελφοι,</w:t>
      </w:r>
    </w:p>
    <w:bookmarkEnd w:id="0"/>
    <w:p w14:paraId="1DA5F30C" w14:textId="5F51EB9B" w:rsidR="0026793E" w:rsidRPr="000E0605" w:rsidRDefault="000E0605" w:rsidP="000E0605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</w:t>
      </w:r>
      <w:r w:rsidR="0026793E" w:rsidRPr="000E0605">
        <w:rPr>
          <w:rFonts w:ascii="Palatino Linotype" w:hAnsi="Palatino Linotype"/>
          <w:sz w:val="24"/>
          <w:szCs w:val="24"/>
        </w:rPr>
        <w:t>ας ενημερώνουμε</w:t>
      </w:r>
      <w:r w:rsidRPr="000E0605">
        <w:rPr>
          <w:rFonts w:ascii="Palatino Linotype" w:hAnsi="Palatino Linotype"/>
          <w:sz w:val="24"/>
          <w:szCs w:val="24"/>
        </w:rPr>
        <w:t>,</w:t>
      </w:r>
      <w:r w:rsidR="0026793E" w:rsidRPr="000E0605">
        <w:rPr>
          <w:rFonts w:ascii="Palatino Linotype" w:hAnsi="Palatino Linotype"/>
          <w:sz w:val="24"/>
          <w:szCs w:val="24"/>
        </w:rPr>
        <w:t xml:space="preserve"> ότι υπεγράφη μεταξύ της Κεντρικής Ένωσης Επιμ</w:t>
      </w:r>
      <w:r w:rsidR="0026793E" w:rsidRPr="000E0605">
        <w:rPr>
          <w:rFonts w:ascii="Palatino Linotype" w:hAnsi="Palatino Linotype"/>
          <w:sz w:val="24"/>
          <w:szCs w:val="24"/>
        </w:rPr>
        <w:t>ε</w:t>
      </w:r>
      <w:r w:rsidR="0026793E" w:rsidRPr="000E0605">
        <w:rPr>
          <w:rFonts w:ascii="Palatino Linotype" w:hAnsi="Palatino Linotype"/>
          <w:sz w:val="24"/>
          <w:szCs w:val="24"/>
        </w:rPr>
        <w:t xml:space="preserve">λητηρίων Ελλάδος, με την ιδιότητα αυτής ως Αρχής Εγγραφής (κατ’ ανάλογη εφαρμογή του </w:t>
      </w:r>
      <w:r>
        <w:rPr>
          <w:rFonts w:ascii="Palatino Linotype" w:hAnsi="Palatino Linotype"/>
          <w:sz w:val="24"/>
          <w:szCs w:val="24"/>
        </w:rPr>
        <w:t>ά</w:t>
      </w:r>
      <w:r w:rsidR="0026793E" w:rsidRPr="000E0605">
        <w:rPr>
          <w:rFonts w:ascii="Palatino Linotype" w:hAnsi="Palatino Linotype"/>
          <w:sz w:val="24"/>
          <w:szCs w:val="24"/>
        </w:rPr>
        <w:t>ρθρ</w:t>
      </w:r>
      <w:r>
        <w:rPr>
          <w:rFonts w:ascii="Palatino Linotype" w:hAnsi="Palatino Linotype"/>
          <w:sz w:val="24"/>
          <w:szCs w:val="24"/>
        </w:rPr>
        <w:t>.</w:t>
      </w:r>
      <w:r w:rsidR="0026793E" w:rsidRPr="000E0605">
        <w:rPr>
          <w:rFonts w:ascii="Palatino Linotype" w:hAnsi="Palatino Linotype"/>
          <w:sz w:val="24"/>
          <w:szCs w:val="24"/>
        </w:rPr>
        <w:t xml:space="preserve"> 57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6793E" w:rsidRPr="000E0605">
        <w:rPr>
          <w:rFonts w:ascii="Palatino Linotype" w:hAnsi="Palatino Linotype"/>
          <w:sz w:val="24"/>
          <w:szCs w:val="24"/>
        </w:rPr>
        <w:t>§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6793E" w:rsidRPr="000E0605">
        <w:rPr>
          <w:rFonts w:ascii="Palatino Linotype" w:hAnsi="Palatino Linotype"/>
          <w:sz w:val="24"/>
          <w:szCs w:val="24"/>
        </w:rPr>
        <w:t>1 σε συνδ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26793E" w:rsidRPr="000E0605">
        <w:rPr>
          <w:rFonts w:ascii="Palatino Linotype" w:hAnsi="Palatino Linotype"/>
          <w:sz w:val="24"/>
          <w:szCs w:val="24"/>
        </w:rPr>
        <w:t>με τα άρθρα 52 και 57 του ν.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6793E" w:rsidRPr="000E0605">
        <w:rPr>
          <w:rFonts w:ascii="Palatino Linotype" w:hAnsi="Palatino Linotype"/>
          <w:sz w:val="24"/>
          <w:szCs w:val="24"/>
        </w:rPr>
        <w:t>4727/2020), σύ</w:t>
      </w:r>
      <w:r w:rsidR="0026793E" w:rsidRPr="000E0605">
        <w:rPr>
          <w:rFonts w:ascii="Palatino Linotype" w:hAnsi="Palatino Linotype"/>
          <w:sz w:val="24"/>
          <w:szCs w:val="24"/>
        </w:rPr>
        <w:t>μ</w:t>
      </w:r>
      <w:r w:rsidR="0026793E" w:rsidRPr="000E0605">
        <w:rPr>
          <w:rFonts w:ascii="Palatino Linotype" w:hAnsi="Palatino Linotype"/>
          <w:sz w:val="24"/>
          <w:szCs w:val="24"/>
        </w:rPr>
        <w:t xml:space="preserve">φωνα με την υπ’ </w:t>
      </w:r>
      <w:proofErr w:type="spellStart"/>
      <w:r w:rsidR="0026793E" w:rsidRPr="000E0605">
        <w:rPr>
          <w:rFonts w:ascii="Palatino Linotype" w:hAnsi="Palatino Linotype"/>
          <w:sz w:val="24"/>
          <w:szCs w:val="24"/>
        </w:rPr>
        <w:t>αριθ</w:t>
      </w:r>
      <w:r>
        <w:rPr>
          <w:rFonts w:ascii="Palatino Linotype" w:hAnsi="Palatino Linotype"/>
          <w:sz w:val="24"/>
          <w:szCs w:val="24"/>
        </w:rPr>
        <w:t>μ</w:t>
      </w:r>
      <w:proofErr w:type="spellEnd"/>
      <w:r w:rsidR="0026793E" w:rsidRPr="000E0605">
        <w:rPr>
          <w:rFonts w:ascii="Palatino Linotype" w:hAnsi="Palatino Linotype"/>
          <w:sz w:val="24"/>
          <w:szCs w:val="24"/>
        </w:rPr>
        <w:t>. 6Ε.1/07.07.2021 Απόφαση της Διοικητικής Επιτροπής της ΚΕΕΕ μνη</w:t>
      </w:r>
      <w:r>
        <w:rPr>
          <w:rFonts w:ascii="Palatino Linotype" w:hAnsi="Palatino Linotype"/>
          <w:sz w:val="24"/>
          <w:szCs w:val="24"/>
        </w:rPr>
        <w:t>μόνιο συνεργασίας με τη</w:t>
      </w:r>
      <w:r w:rsidR="0026793E" w:rsidRPr="000E0605">
        <w:rPr>
          <w:rFonts w:ascii="Palatino Linotype" w:hAnsi="Palatino Linotype"/>
          <w:sz w:val="24"/>
          <w:szCs w:val="24"/>
        </w:rPr>
        <w:t xml:space="preserve"> Συντονιστική Επιτροπή Συμβολαιογραφ</w:t>
      </w:r>
      <w:r w:rsidR="0026793E" w:rsidRPr="000E0605">
        <w:rPr>
          <w:rFonts w:ascii="Palatino Linotype" w:hAnsi="Palatino Linotype"/>
          <w:sz w:val="24"/>
          <w:szCs w:val="24"/>
        </w:rPr>
        <w:t>ι</w:t>
      </w:r>
      <w:r w:rsidR="0026793E" w:rsidRPr="000E0605">
        <w:rPr>
          <w:rFonts w:ascii="Palatino Linotype" w:hAnsi="Palatino Linotype"/>
          <w:sz w:val="24"/>
          <w:szCs w:val="24"/>
        </w:rPr>
        <w:t>κών Συλλόγων Ελλάδος, στο πλαίσιο της ψηφιοποίησης των διαδικασιών στη χώρα και συγκεκριμένα για τη χορήγηση σε όλους τους εν ενεργεία συμβολαιογρ</w:t>
      </w:r>
      <w:r w:rsidR="0026793E" w:rsidRPr="000E0605">
        <w:rPr>
          <w:rFonts w:ascii="Palatino Linotype" w:hAnsi="Palatino Linotype"/>
          <w:sz w:val="24"/>
          <w:szCs w:val="24"/>
        </w:rPr>
        <w:t>ά</w:t>
      </w:r>
      <w:r w:rsidR="0026793E" w:rsidRPr="000E0605">
        <w:rPr>
          <w:rFonts w:ascii="Palatino Linotype" w:hAnsi="Palatino Linotype"/>
          <w:sz w:val="24"/>
          <w:szCs w:val="24"/>
        </w:rPr>
        <w:t>φους της χώρας εγκεκριμένων πιστοποιητικών ηλεκτρονικής υπογραφής τρι</w:t>
      </w:r>
      <w:r w:rsidR="0026793E" w:rsidRPr="000E0605">
        <w:rPr>
          <w:rFonts w:ascii="Palatino Linotype" w:hAnsi="Palatino Linotype"/>
          <w:sz w:val="24"/>
          <w:szCs w:val="24"/>
        </w:rPr>
        <w:t>ε</w:t>
      </w:r>
      <w:r w:rsidR="0026793E" w:rsidRPr="000E0605">
        <w:rPr>
          <w:rFonts w:ascii="Palatino Linotype" w:hAnsi="Palatino Linotype"/>
          <w:sz w:val="24"/>
          <w:szCs w:val="24"/>
        </w:rPr>
        <w:t>τούς (3ετούς) διάρκειας, άνευ οικονομικής επιβάρυνσης για την αρχική αυτή π</w:t>
      </w:r>
      <w:r w:rsidR="0026793E" w:rsidRPr="000E0605">
        <w:rPr>
          <w:rFonts w:ascii="Palatino Linotype" w:hAnsi="Palatino Linotype"/>
          <w:sz w:val="24"/>
          <w:szCs w:val="24"/>
        </w:rPr>
        <w:t>ε</w:t>
      </w:r>
      <w:r w:rsidR="0026793E" w:rsidRPr="000E0605">
        <w:rPr>
          <w:rFonts w:ascii="Palatino Linotype" w:hAnsi="Palatino Linotype"/>
          <w:sz w:val="24"/>
          <w:szCs w:val="24"/>
        </w:rPr>
        <w:t>ρίοδο ισχύος, ώστε να δύνανται να υπογράφουν ψηφιακά ηλεκτρονικά έ</w:t>
      </w:r>
      <w:r w:rsidR="0026793E" w:rsidRPr="000E0605">
        <w:rPr>
          <w:rFonts w:ascii="Palatino Linotype" w:hAnsi="Palatino Linotype"/>
          <w:sz w:val="24"/>
          <w:szCs w:val="24"/>
        </w:rPr>
        <w:t>γ</w:t>
      </w:r>
      <w:r w:rsidR="0026793E" w:rsidRPr="000E0605">
        <w:rPr>
          <w:rFonts w:ascii="Palatino Linotype" w:hAnsi="Palatino Linotype"/>
          <w:sz w:val="24"/>
          <w:szCs w:val="24"/>
        </w:rPr>
        <w:t>γραφα με εγκεκριμένη ηλεκτρονική υπογραφή, με νομική ισχύ ισοδύναμη με την ιδι</w:t>
      </w:r>
      <w:r w:rsidR="0026793E" w:rsidRPr="000E0605">
        <w:rPr>
          <w:rFonts w:ascii="Palatino Linotype" w:hAnsi="Palatino Linotype"/>
          <w:sz w:val="24"/>
          <w:szCs w:val="24"/>
        </w:rPr>
        <w:t>ό</w:t>
      </w:r>
      <w:r w:rsidR="0026793E" w:rsidRPr="000E0605">
        <w:rPr>
          <w:rFonts w:ascii="Palatino Linotype" w:hAnsi="Palatino Linotype"/>
          <w:sz w:val="24"/>
          <w:szCs w:val="24"/>
        </w:rPr>
        <w:t>χειρη υπογραφή τους επί εντύπου εγγράφου.</w:t>
      </w:r>
    </w:p>
    <w:p w14:paraId="1E86490C" w14:textId="36BCF831" w:rsidR="00D8035C" w:rsidRPr="000E0605" w:rsidRDefault="00CE3253" w:rsidP="000E0605">
      <w:pPr>
        <w:spacing w:after="240" w:line="360" w:lineRule="auto"/>
        <w:ind w:firstLine="720"/>
        <w:jc w:val="both"/>
        <w:rPr>
          <w:rFonts w:ascii="Palatino Linotype" w:hAnsi="Palatino Linotype" w:cs="Tahoma"/>
          <w:sz w:val="24"/>
          <w:szCs w:val="24"/>
        </w:rPr>
      </w:pPr>
      <w:r w:rsidRPr="000E0605">
        <w:rPr>
          <w:rFonts w:ascii="Palatino Linotype" w:hAnsi="Palatino Linotype"/>
          <w:sz w:val="24"/>
          <w:szCs w:val="24"/>
        </w:rPr>
        <w:t xml:space="preserve">Μετά τη παραλαβή τους, θα ανακοινωθεί ο τρόπος και ο χρόνος </w:t>
      </w:r>
      <w:r w:rsidR="009C6D45" w:rsidRPr="000E0605">
        <w:rPr>
          <w:rFonts w:ascii="Palatino Linotype" w:hAnsi="Palatino Linotype"/>
          <w:sz w:val="24"/>
          <w:szCs w:val="24"/>
        </w:rPr>
        <w:t>της δι</w:t>
      </w:r>
      <w:r w:rsidR="009C6D45" w:rsidRPr="000E0605">
        <w:rPr>
          <w:rFonts w:ascii="Palatino Linotype" w:hAnsi="Palatino Linotype"/>
          <w:sz w:val="24"/>
          <w:szCs w:val="24"/>
        </w:rPr>
        <w:t>ά</w:t>
      </w:r>
      <w:r w:rsidR="009C6D45" w:rsidRPr="000E0605">
        <w:rPr>
          <w:rFonts w:ascii="Palatino Linotype" w:hAnsi="Palatino Linotype"/>
          <w:sz w:val="24"/>
          <w:szCs w:val="24"/>
        </w:rPr>
        <w:t>θεσής τους στους συμβολαιογράφους όλης της Χώρας</w:t>
      </w:r>
      <w:r w:rsidR="0026793E" w:rsidRPr="000E0605">
        <w:rPr>
          <w:rFonts w:ascii="Palatino Linotype" w:hAnsi="Palatino Linotype"/>
          <w:sz w:val="24"/>
          <w:szCs w:val="24"/>
        </w:rPr>
        <w:t>.</w:t>
      </w:r>
      <w:bookmarkStart w:id="1" w:name="_GoBack"/>
      <w:bookmarkEnd w:id="1"/>
    </w:p>
    <w:p w14:paraId="20AD243B" w14:textId="77777777" w:rsidR="00107A19" w:rsidRPr="0026793E" w:rsidRDefault="00AC68AB" w:rsidP="00D8035C">
      <w:pPr>
        <w:spacing w:before="120" w:after="120" w:line="360" w:lineRule="auto"/>
        <w:ind w:left="-284"/>
        <w:jc w:val="center"/>
        <w:rPr>
          <w:rFonts w:ascii="Palatino Linotype" w:hAnsi="Palatino Linotype" w:cs="Tahoma"/>
        </w:rPr>
      </w:pPr>
      <w:r w:rsidRPr="0026793E">
        <w:rPr>
          <w:rFonts w:ascii="Palatino Linotype" w:hAnsi="Palatino Linotype" w:cs="Tahoma"/>
        </w:rPr>
        <w:t>Με τιμή</w:t>
      </w:r>
    </w:p>
    <w:p w14:paraId="0128A717" w14:textId="77777777" w:rsidR="00BE15A8" w:rsidRPr="0026793E" w:rsidRDefault="00AC68AB" w:rsidP="000E0605">
      <w:pPr>
        <w:spacing w:before="120" w:after="120" w:line="240" w:lineRule="auto"/>
        <w:ind w:left="-284"/>
        <w:jc w:val="center"/>
        <w:rPr>
          <w:rFonts w:ascii="Palatino Linotype" w:hAnsi="Palatino Linotype" w:cs="Tahoma"/>
        </w:rPr>
      </w:pPr>
      <w:r w:rsidRPr="0026793E">
        <w:rPr>
          <w:rFonts w:ascii="Palatino Linotype" w:hAnsi="Palatino Linotype" w:cs="Tahoma"/>
        </w:rPr>
        <w:t>Ο Πρόεδρος</w:t>
      </w:r>
    </w:p>
    <w:p w14:paraId="0F9EC8BE" w14:textId="77777777" w:rsidR="00547718" w:rsidRPr="0026793E" w:rsidRDefault="00AC68AB" w:rsidP="000E0605">
      <w:pPr>
        <w:pStyle w:val="a3"/>
        <w:spacing w:before="120" w:after="120"/>
        <w:ind w:left="-284"/>
        <w:jc w:val="center"/>
        <w:rPr>
          <w:rFonts w:ascii="Palatino Linotype" w:hAnsi="Palatino Linotype" w:cs="Tahoma"/>
          <w:sz w:val="22"/>
          <w:szCs w:val="22"/>
          <w:lang w:val="el-GR"/>
        </w:rPr>
      </w:pPr>
      <w:r w:rsidRPr="0026793E">
        <w:rPr>
          <w:rFonts w:ascii="Palatino Linotype" w:hAnsi="Palatino Linotype" w:cs="Tahoma"/>
          <w:sz w:val="22"/>
          <w:szCs w:val="22"/>
        </w:rPr>
        <w:t xml:space="preserve">Γεώργιος </w:t>
      </w:r>
      <w:proofErr w:type="spellStart"/>
      <w:r w:rsidRPr="0026793E">
        <w:rPr>
          <w:rFonts w:ascii="Palatino Linotype" w:hAnsi="Palatino Linotype" w:cs="Tahoma"/>
          <w:sz w:val="22"/>
          <w:szCs w:val="22"/>
        </w:rPr>
        <w:t>Ρούσκας</w:t>
      </w:r>
      <w:proofErr w:type="spellEnd"/>
    </w:p>
    <w:sectPr w:rsidR="00547718" w:rsidRPr="0026793E" w:rsidSect="002C19C8">
      <w:pgSz w:w="11906" w:h="16838"/>
      <w:pgMar w:top="1247" w:right="1133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D6E14" w14:textId="77777777" w:rsidR="00A84959" w:rsidRDefault="00A84959">
      <w:pPr>
        <w:spacing w:after="0" w:line="240" w:lineRule="auto"/>
      </w:pPr>
      <w:r>
        <w:separator/>
      </w:r>
    </w:p>
  </w:endnote>
  <w:endnote w:type="continuationSeparator" w:id="0">
    <w:p w14:paraId="61C5497F" w14:textId="77777777" w:rsidR="00A84959" w:rsidRDefault="00A8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8BEF8" w14:textId="77777777" w:rsidR="00A84959" w:rsidRDefault="00A84959">
      <w:pPr>
        <w:spacing w:after="0" w:line="240" w:lineRule="auto"/>
      </w:pPr>
      <w:r>
        <w:separator/>
      </w:r>
    </w:p>
  </w:footnote>
  <w:footnote w:type="continuationSeparator" w:id="0">
    <w:p w14:paraId="1B6CDF1C" w14:textId="77777777" w:rsidR="00A84959" w:rsidRDefault="00A84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B"/>
    <w:rsid w:val="000027AB"/>
    <w:rsid w:val="00006D5D"/>
    <w:rsid w:val="00011CA2"/>
    <w:rsid w:val="000123C4"/>
    <w:rsid w:val="00037A2B"/>
    <w:rsid w:val="00061B1C"/>
    <w:rsid w:val="00084508"/>
    <w:rsid w:val="00093E9D"/>
    <w:rsid w:val="000A08F9"/>
    <w:rsid w:val="000A7340"/>
    <w:rsid w:val="000D5563"/>
    <w:rsid w:val="000E0605"/>
    <w:rsid w:val="000E48CC"/>
    <w:rsid w:val="000F7CC7"/>
    <w:rsid w:val="0010038F"/>
    <w:rsid w:val="00107A19"/>
    <w:rsid w:val="001155A1"/>
    <w:rsid w:val="001162C6"/>
    <w:rsid w:val="00152045"/>
    <w:rsid w:val="0016661B"/>
    <w:rsid w:val="00174A22"/>
    <w:rsid w:val="0018139F"/>
    <w:rsid w:val="001851CD"/>
    <w:rsid w:val="00186D6C"/>
    <w:rsid w:val="00193297"/>
    <w:rsid w:val="001A7302"/>
    <w:rsid w:val="001B2BA1"/>
    <w:rsid w:val="001B4309"/>
    <w:rsid w:val="00241F70"/>
    <w:rsid w:val="00260352"/>
    <w:rsid w:val="0026793E"/>
    <w:rsid w:val="002715A0"/>
    <w:rsid w:val="002929EA"/>
    <w:rsid w:val="002946EF"/>
    <w:rsid w:val="002965C5"/>
    <w:rsid w:val="002A0C19"/>
    <w:rsid w:val="002A2186"/>
    <w:rsid w:val="002C19C8"/>
    <w:rsid w:val="002D6ADB"/>
    <w:rsid w:val="002E6B10"/>
    <w:rsid w:val="003003C3"/>
    <w:rsid w:val="0030252B"/>
    <w:rsid w:val="0031532A"/>
    <w:rsid w:val="00333BEF"/>
    <w:rsid w:val="00334DD3"/>
    <w:rsid w:val="003368F1"/>
    <w:rsid w:val="00374EDF"/>
    <w:rsid w:val="00383D87"/>
    <w:rsid w:val="00394913"/>
    <w:rsid w:val="003C1AC2"/>
    <w:rsid w:val="003C4B70"/>
    <w:rsid w:val="003D2CDB"/>
    <w:rsid w:val="003E4C36"/>
    <w:rsid w:val="003F48C4"/>
    <w:rsid w:val="003F7963"/>
    <w:rsid w:val="00426050"/>
    <w:rsid w:val="004334B9"/>
    <w:rsid w:val="00433527"/>
    <w:rsid w:val="00456ED1"/>
    <w:rsid w:val="0046738A"/>
    <w:rsid w:val="00492985"/>
    <w:rsid w:val="00492AD9"/>
    <w:rsid w:val="00492F65"/>
    <w:rsid w:val="004A256A"/>
    <w:rsid w:val="004A6BBE"/>
    <w:rsid w:val="004B6FF1"/>
    <w:rsid w:val="004C0B84"/>
    <w:rsid w:val="004C7B26"/>
    <w:rsid w:val="004F5B18"/>
    <w:rsid w:val="004F7535"/>
    <w:rsid w:val="00505F1D"/>
    <w:rsid w:val="0051291C"/>
    <w:rsid w:val="00533048"/>
    <w:rsid w:val="00533BC5"/>
    <w:rsid w:val="00535BEF"/>
    <w:rsid w:val="00547550"/>
    <w:rsid w:val="00547718"/>
    <w:rsid w:val="00547D6E"/>
    <w:rsid w:val="005675A6"/>
    <w:rsid w:val="00572D09"/>
    <w:rsid w:val="005A3E59"/>
    <w:rsid w:val="005B0C75"/>
    <w:rsid w:val="005B579E"/>
    <w:rsid w:val="005E49E7"/>
    <w:rsid w:val="00626B8B"/>
    <w:rsid w:val="006308BF"/>
    <w:rsid w:val="006366B5"/>
    <w:rsid w:val="00646D13"/>
    <w:rsid w:val="00660260"/>
    <w:rsid w:val="00660B72"/>
    <w:rsid w:val="00670201"/>
    <w:rsid w:val="006D5177"/>
    <w:rsid w:val="006F0EAB"/>
    <w:rsid w:val="00724A02"/>
    <w:rsid w:val="00746E42"/>
    <w:rsid w:val="00755453"/>
    <w:rsid w:val="00776791"/>
    <w:rsid w:val="007A7DBA"/>
    <w:rsid w:val="007B0C1B"/>
    <w:rsid w:val="007B4C28"/>
    <w:rsid w:val="007E42BC"/>
    <w:rsid w:val="007E4FE5"/>
    <w:rsid w:val="007F7634"/>
    <w:rsid w:val="00813A90"/>
    <w:rsid w:val="008233E1"/>
    <w:rsid w:val="00834584"/>
    <w:rsid w:val="00847C9F"/>
    <w:rsid w:val="00870CC0"/>
    <w:rsid w:val="00876D7C"/>
    <w:rsid w:val="00897C45"/>
    <w:rsid w:val="008B1389"/>
    <w:rsid w:val="008B4438"/>
    <w:rsid w:val="008C09A1"/>
    <w:rsid w:val="00905C80"/>
    <w:rsid w:val="00912057"/>
    <w:rsid w:val="0091700C"/>
    <w:rsid w:val="00945380"/>
    <w:rsid w:val="00946B92"/>
    <w:rsid w:val="00967564"/>
    <w:rsid w:val="00994F76"/>
    <w:rsid w:val="009B3358"/>
    <w:rsid w:val="009B40D2"/>
    <w:rsid w:val="009C1A62"/>
    <w:rsid w:val="009C3081"/>
    <w:rsid w:val="009C6D45"/>
    <w:rsid w:val="009F4A8F"/>
    <w:rsid w:val="00A173E6"/>
    <w:rsid w:val="00A557EB"/>
    <w:rsid w:val="00A74151"/>
    <w:rsid w:val="00A777AD"/>
    <w:rsid w:val="00A84959"/>
    <w:rsid w:val="00A85052"/>
    <w:rsid w:val="00A92000"/>
    <w:rsid w:val="00AB72AD"/>
    <w:rsid w:val="00AC246E"/>
    <w:rsid w:val="00AC68AB"/>
    <w:rsid w:val="00AD5C7E"/>
    <w:rsid w:val="00AE06A4"/>
    <w:rsid w:val="00B078FD"/>
    <w:rsid w:val="00B60AB5"/>
    <w:rsid w:val="00B64543"/>
    <w:rsid w:val="00B82D8D"/>
    <w:rsid w:val="00B938CF"/>
    <w:rsid w:val="00B943D3"/>
    <w:rsid w:val="00B96908"/>
    <w:rsid w:val="00BA7850"/>
    <w:rsid w:val="00BB0BB1"/>
    <w:rsid w:val="00BB0BF5"/>
    <w:rsid w:val="00BE0FD7"/>
    <w:rsid w:val="00BE15A8"/>
    <w:rsid w:val="00BE515C"/>
    <w:rsid w:val="00C047C1"/>
    <w:rsid w:val="00C24607"/>
    <w:rsid w:val="00C24DB0"/>
    <w:rsid w:val="00C24F7D"/>
    <w:rsid w:val="00C25260"/>
    <w:rsid w:val="00C27DF7"/>
    <w:rsid w:val="00C37DD3"/>
    <w:rsid w:val="00C43013"/>
    <w:rsid w:val="00C4409D"/>
    <w:rsid w:val="00C51457"/>
    <w:rsid w:val="00C60EF6"/>
    <w:rsid w:val="00C80679"/>
    <w:rsid w:val="00C900CE"/>
    <w:rsid w:val="00CA00CF"/>
    <w:rsid w:val="00CA5022"/>
    <w:rsid w:val="00CB07B7"/>
    <w:rsid w:val="00CC07A8"/>
    <w:rsid w:val="00CC6243"/>
    <w:rsid w:val="00CE3253"/>
    <w:rsid w:val="00CF004A"/>
    <w:rsid w:val="00CF35E5"/>
    <w:rsid w:val="00D04015"/>
    <w:rsid w:val="00D10C90"/>
    <w:rsid w:val="00D13073"/>
    <w:rsid w:val="00D31A53"/>
    <w:rsid w:val="00D32B50"/>
    <w:rsid w:val="00D42AE5"/>
    <w:rsid w:val="00D473EF"/>
    <w:rsid w:val="00D523AA"/>
    <w:rsid w:val="00D53718"/>
    <w:rsid w:val="00D8035C"/>
    <w:rsid w:val="00D821E5"/>
    <w:rsid w:val="00D96C24"/>
    <w:rsid w:val="00DB051D"/>
    <w:rsid w:val="00DD6AAA"/>
    <w:rsid w:val="00DE6AA5"/>
    <w:rsid w:val="00E00697"/>
    <w:rsid w:val="00E02674"/>
    <w:rsid w:val="00E054D7"/>
    <w:rsid w:val="00E21143"/>
    <w:rsid w:val="00E21182"/>
    <w:rsid w:val="00E21EAD"/>
    <w:rsid w:val="00E371B1"/>
    <w:rsid w:val="00E414D1"/>
    <w:rsid w:val="00E509B5"/>
    <w:rsid w:val="00E5133A"/>
    <w:rsid w:val="00E72FBB"/>
    <w:rsid w:val="00E76407"/>
    <w:rsid w:val="00E8739E"/>
    <w:rsid w:val="00EA0BE9"/>
    <w:rsid w:val="00EB3A98"/>
    <w:rsid w:val="00ED31AD"/>
    <w:rsid w:val="00ED51FD"/>
    <w:rsid w:val="00EE11D6"/>
    <w:rsid w:val="00EE1E61"/>
    <w:rsid w:val="00F17EDA"/>
    <w:rsid w:val="00F212CC"/>
    <w:rsid w:val="00F2627E"/>
    <w:rsid w:val="00F84555"/>
    <w:rsid w:val="00FA180B"/>
    <w:rsid w:val="00FA59C6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98E0-F5FE-4B39-9EA6-5964A831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tritoselsa</cp:lastModifiedBy>
  <cp:revision>9</cp:revision>
  <cp:lastPrinted>2021-03-08T13:01:00Z</cp:lastPrinted>
  <dcterms:created xsi:type="dcterms:W3CDTF">2021-03-08T13:15:00Z</dcterms:created>
  <dcterms:modified xsi:type="dcterms:W3CDTF">2022-03-28T09:20:00Z</dcterms:modified>
</cp:coreProperties>
</file>