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EA3D" w14:textId="77777777" w:rsidR="005A5927" w:rsidRPr="005A5927" w:rsidRDefault="005A5927" w:rsidP="005A5927">
      <w:pPr>
        <w:pBdr>
          <w:bottom w:val="dashed" w:sz="6" w:space="3" w:color="BFBFBF"/>
        </w:pBdr>
        <w:shd w:val="clear" w:color="auto" w:fill="FFFFFF"/>
        <w:spacing w:after="0" w:line="240" w:lineRule="auto"/>
        <w:textAlignment w:val="baseline"/>
        <w:outlineLvl w:val="0"/>
        <w:rPr>
          <w:rFonts w:ascii="Georgia" w:eastAsia="Times New Roman" w:hAnsi="Georgia" w:cs="Times New Roman"/>
          <w:b/>
          <w:bCs/>
          <w:color w:val="07234A"/>
          <w:kern w:val="36"/>
          <w:sz w:val="48"/>
          <w:szCs w:val="48"/>
          <w:lang w:eastAsia="el-GR"/>
          <w14:ligatures w14:val="none"/>
        </w:rPr>
      </w:pPr>
      <w:r w:rsidRPr="005A5927">
        <w:rPr>
          <w:rFonts w:ascii="Georgia" w:eastAsia="Times New Roman" w:hAnsi="Georgia" w:cs="Times New Roman"/>
          <w:b/>
          <w:bCs/>
          <w:color w:val="07234A"/>
          <w:kern w:val="36"/>
          <w:sz w:val="48"/>
          <w:szCs w:val="48"/>
          <w:lang w:eastAsia="el-GR"/>
          <w14:ligatures w14:val="none"/>
        </w:rPr>
        <w:t xml:space="preserve">Παρέμβαση ΔΣΑ, συμβολαιογράφων και δικαστικών επιμελητών για την λύση των προβλημάτων στην λειτουργία υποθηκοφυλακείων και </w:t>
      </w:r>
      <w:proofErr w:type="spellStart"/>
      <w:r w:rsidRPr="005A5927">
        <w:rPr>
          <w:rFonts w:ascii="Georgia" w:eastAsia="Times New Roman" w:hAnsi="Georgia" w:cs="Times New Roman"/>
          <w:b/>
          <w:bCs/>
          <w:color w:val="07234A"/>
          <w:kern w:val="36"/>
          <w:sz w:val="48"/>
          <w:szCs w:val="48"/>
          <w:lang w:eastAsia="el-GR"/>
          <w14:ligatures w14:val="none"/>
        </w:rPr>
        <w:t>κτηματολογικων</w:t>
      </w:r>
      <w:proofErr w:type="spellEnd"/>
      <w:r w:rsidRPr="005A5927">
        <w:rPr>
          <w:rFonts w:ascii="Georgia" w:eastAsia="Times New Roman" w:hAnsi="Georgia" w:cs="Times New Roman"/>
          <w:b/>
          <w:bCs/>
          <w:color w:val="07234A"/>
          <w:kern w:val="36"/>
          <w:sz w:val="48"/>
          <w:szCs w:val="48"/>
          <w:lang w:eastAsia="el-GR"/>
          <w14:ligatures w14:val="none"/>
        </w:rPr>
        <w:t xml:space="preserve"> γραφείων</w:t>
      </w:r>
    </w:p>
    <w:p w14:paraId="7C54F787" w14:textId="5AC9DB92" w:rsidR="005A5927" w:rsidRPr="005A5927" w:rsidRDefault="005A5927" w:rsidP="005A5927">
      <w:pPr>
        <w:shd w:val="clear" w:color="auto" w:fill="FFFFFF"/>
        <w:spacing w:after="0" w:line="240" w:lineRule="auto"/>
        <w:textAlignment w:val="baseline"/>
        <w:rPr>
          <w:rFonts w:ascii="Ubuntu" w:eastAsia="Times New Roman" w:hAnsi="Ubuntu" w:cs="Times New Roman"/>
          <w:color w:val="202020"/>
          <w:kern w:val="0"/>
          <w:sz w:val="24"/>
          <w:szCs w:val="24"/>
          <w:lang w:eastAsia="el-GR"/>
          <w14:ligatures w14:val="none"/>
        </w:rPr>
      </w:pPr>
      <w:r w:rsidRPr="005A5927">
        <w:rPr>
          <w:rFonts w:ascii="Ubuntu" w:eastAsia="Times New Roman" w:hAnsi="Ubuntu" w:cs="Times New Roman"/>
          <w:noProof/>
          <w:color w:val="202020"/>
          <w:kern w:val="0"/>
          <w:sz w:val="24"/>
          <w:szCs w:val="24"/>
          <w:lang w:eastAsia="el-GR"/>
          <w14:ligatures w14:val="none"/>
        </w:rPr>
        <w:drawing>
          <wp:inline distT="0" distB="0" distL="0" distR="0" wp14:anchorId="0A77FBE3" wp14:editId="6E33F84F">
            <wp:extent cx="3619500" cy="2533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533650"/>
                    </a:xfrm>
                    <a:prstGeom prst="rect">
                      <a:avLst/>
                    </a:prstGeom>
                    <a:noFill/>
                    <a:ln>
                      <a:noFill/>
                    </a:ln>
                  </pic:spPr>
                </pic:pic>
              </a:graphicData>
            </a:graphic>
          </wp:inline>
        </w:drawing>
      </w:r>
    </w:p>
    <w:p w14:paraId="62A90049" w14:textId="77777777" w:rsidR="005A5927" w:rsidRPr="005A5927" w:rsidRDefault="005A5927"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Στα προβλήματα που προκαλούνται τόσο σε δικηγόρους, συμβολαιογράφους και δικαστικούς επιμελητές αλλά και στις συναλλαγές του συναλλασσομένων πολιτών και γενικότερα στην οικονομία, από τη συνεχιζόμενη δυσλειτουργία των Υποθηκοφυλακείων και Κτηματολογικών Γραφείων της Αττικής αναφέρθηκαν στη σημερινή Συνέντευξη Τύπου, ο πρόεδρος του Δικηγορικού Συλλόγου Αθηνών </w:t>
      </w:r>
      <w:r w:rsidRPr="005A5927">
        <w:rPr>
          <w:rFonts w:ascii="inherit" w:eastAsia="Times New Roman" w:hAnsi="inherit" w:cs="Times New Roman"/>
          <w:b/>
          <w:bCs/>
          <w:color w:val="202020"/>
          <w:kern w:val="0"/>
          <w:sz w:val="24"/>
          <w:szCs w:val="24"/>
          <w:bdr w:val="none" w:sz="0" w:space="0" w:color="auto" w:frame="1"/>
          <w:lang w:eastAsia="el-GR"/>
          <w14:ligatures w14:val="none"/>
        </w:rPr>
        <w:t xml:space="preserve">Δημήτρης </w:t>
      </w:r>
      <w:proofErr w:type="spellStart"/>
      <w:r w:rsidRPr="005A5927">
        <w:rPr>
          <w:rFonts w:ascii="inherit" w:eastAsia="Times New Roman" w:hAnsi="inherit" w:cs="Times New Roman"/>
          <w:b/>
          <w:bCs/>
          <w:color w:val="202020"/>
          <w:kern w:val="0"/>
          <w:sz w:val="24"/>
          <w:szCs w:val="24"/>
          <w:bdr w:val="none" w:sz="0" w:space="0" w:color="auto" w:frame="1"/>
          <w:lang w:eastAsia="el-GR"/>
          <w14:ligatures w14:val="none"/>
        </w:rPr>
        <w:t>Βερβεσός</w:t>
      </w:r>
      <w:proofErr w:type="spellEnd"/>
      <w:r w:rsidRPr="005A5927">
        <w:rPr>
          <w:rFonts w:ascii="inherit" w:eastAsia="Times New Roman" w:hAnsi="inherit" w:cs="Times New Roman"/>
          <w:color w:val="202020"/>
          <w:kern w:val="0"/>
          <w:sz w:val="24"/>
          <w:szCs w:val="24"/>
          <w:lang w:eastAsia="el-GR"/>
          <w14:ligatures w14:val="none"/>
        </w:rPr>
        <w:t>, ο Πρόεδρος της Συντονιστικής Επιτροπής Συμβολαιογραφικών Συλλόγων Ελλάδος </w:t>
      </w:r>
      <w:r w:rsidRPr="005A5927">
        <w:rPr>
          <w:rFonts w:ascii="inherit" w:eastAsia="Times New Roman" w:hAnsi="inherit" w:cs="Times New Roman"/>
          <w:b/>
          <w:bCs/>
          <w:color w:val="202020"/>
          <w:kern w:val="0"/>
          <w:sz w:val="24"/>
          <w:szCs w:val="24"/>
          <w:bdr w:val="none" w:sz="0" w:space="0" w:color="auto" w:frame="1"/>
          <w:lang w:eastAsia="el-GR"/>
          <w14:ligatures w14:val="none"/>
        </w:rPr>
        <w:t>Γιώργος Ρούσκας</w:t>
      </w:r>
      <w:r w:rsidRPr="005A5927">
        <w:rPr>
          <w:rFonts w:ascii="inherit" w:eastAsia="Times New Roman" w:hAnsi="inherit" w:cs="Times New Roman"/>
          <w:color w:val="202020"/>
          <w:kern w:val="0"/>
          <w:sz w:val="24"/>
          <w:szCs w:val="24"/>
          <w:lang w:eastAsia="el-GR"/>
          <w14:ligatures w14:val="none"/>
        </w:rPr>
        <w:t> και η Γενική Γραμματέας της Ομοσπονδίας Δικαστικών Επιμελητών Ελλάδας, </w:t>
      </w:r>
      <w:r w:rsidRPr="005A5927">
        <w:rPr>
          <w:rFonts w:ascii="inherit" w:eastAsia="Times New Roman" w:hAnsi="inherit" w:cs="Times New Roman"/>
          <w:b/>
          <w:bCs/>
          <w:color w:val="202020"/>
          <w:kern w:val="0"/>
          <w:sz w:val="24"/>
          <w:szCs w:val="24"/>
          <w:bdr w:val="none" w:sz="0" w:space="0" w:color="auto" w:frame="1"/>
          <w:lang w:eastAsia="el-GR"/>
          <w14:ligatures w14:val="none"/>
        </w:rPr>
        <w:t xml:space="preserve">Μαρία </w:t>
      </w:r>
      <w:proofErr w:type="spellStart"/>
      <w:r w:rsidRPr="005A5927">
        <w:rPr>
          <w:rFonts w:ascii="inherit" w:eastAsia="Times New Roman" w:hAnsi="inherit" w:cs="Times New Roman"/>
          <w:b/>
          <w:bCs/>
          <w:color w:val="202020"/>
          <w:kern w:val="0"/>
          <w:sz w:val="24"/>
          <w:szCs w:val="24"/>
          <w:bdr w:val="none" w:sz="0" w:space="0" w:color="auto" w:frame="1"/>
          <w:lang w:eastAsia="el-GR"/>
          <w14:ligatures w14:val="none"/>
        </w:rPr>
        <w:t>Μπρουζούκη</w:t>
      </w:r>
      <w:proofErr w:type="spellEnd"/>
      <w:r w:rsidRPr="005A5927">
        <w:rPr>
          <w:rFonts w:ascii="inherit" w:eastAsia="Times New Roman" w:hAnsi="inherit" w:cs="Times New Roman"/>
          <w:b/>
          <w:bCs/>
          <w:color w:val="202020"/>
          <w:kern w:val="0"/>
          <w:sz w:val="24"/>
          <w:szCs w:val="24"/>
          <w:bdr w:val="none" w:sz="0" w:space="0" w:color="auto" w:frame="1"/>
          <w:lang w:eastAsia="el-GR"/>
          <w14:ligatures w14:val="none"/>
        </w:rPr>
        <w:t>.</w:t>
      </w:r>
    </w:p>
    <w:p w14:paraId="087CCF4F" w14:textId="77777777" w:rsidR="005A5927" w:rsidRPr="005A5927" w:rsidRDefault="005A5927"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u w:val="single"/>
          <w:bdr w:val="none" w:sz="0" w:space="0" w:color="auto" w:frame="1"/>
          <w:lang w:eastAsia="el-GR"/>
          <w14:ligatures w14:val="none"/>
        </w:rPr>
        <w:t xml:space="preserve">Ο Πρόεδρος του ΔΣΑ Δημήτρης </w:t>
      </w:r>
      <w:proofErr w:type="spellStart"/>
      <w:r w:rsidRPr="005A5927">
        <w:rPr>
          <w:rFonts w:ascii="inherit" w:eastAsia="Times New Roman" w:hAnsi="inherit" w:cs="Times New Roman"/>
          <w:color w:val="202020"/>
          <w:kern w:val="0"/>
          <w:sz w:val="24"/>
          <w:szCs w:val="24"/>
          <w:u w:val="single"/>
          <w:bdr w:val="none" w:sz="0" w:space="0" w:color="auto" w:frame="1"/>
          <w:lang w:eastAsia="el-GR"/>
          <w14:ligatures w14:val="none"/>
        </w:rPr>
        <w:t>Βερβεσός</w:t>
      </w:r>
      <w:proofErr w:type="spellEnd"/>
      <w:r w:rsidRPr="005A5927">
        <w:rPr>
          <w:rFonts w:ascii="inherit" w:eastAsia="Times New Roman" w:hAnsi="inherit" w:cs="Times New Roman"/>
          <w:color w:val="202020"/>
          <w:kern w:val="0"/>
          <w:sz w:val="24"/>
          <w:szCs w:val="24"/>
          <w:u w:val="single"/>
          <w:bdr w:val="none" w:sz="0" w:space="0" w:color="auto" w:frame="1"/>
          <w:lang w:eastAsia="el-GR"/>
          <w14:ligatures w14:val="none"/>
        </w:rPr>
        <w:t xml:space="preserve"> ανάμεσα στα άλλα επεσήμανε τα προβλήματα και το ποιες πρέπει να είναι οι άμεσες και οι μακροπρόθεσμες λύσεις τους:</w:t>
      </w:r>
    </w:p>
    <w:p w14:paraId="3729B48F"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xml:space="preserve">• </w:t>
      </w:r>
      <w:proofErr w:type="spellStart"/>
      <w:r w:rsidRPr="005A5927">
        <w:rPr>
          <w:rFonts w:ascii="inherit" w:eastAsia="Times New Roman" w:hAnsi="inherit" w:cs="Times New Roman"/>
          <w:color w:val="202020"/>
          <w:kern w:val="0"/>
          <w:sz w:val="24"/>
          <w:szCs w:val="24"/>
          <w:lang w:eastAsia="el-GR"/>
          <w14:ligatures w14:val="none"/>
        </w:rPr>
        <w:t>Υποστελέχωση</w:t>
      </w:r>
      <w:proofErr w:type="spellEnd"/>
      <w:r w:rsidRPr="005A5927">
        <w:rPr>
          <w:rFonts w:ascii="inherit" w:eastAsia="Times New Roman" w:hAnsi="inherit" w:cs="Times New Roman"/>
          <w:color w:val="202020"/>
          <w:kern w:val="0"/>
          <w:sz w:val="24"/>
          <w:szCs w:val="24"/>
          <w:lang w:eastAsia="el-GR"/>
          <w14:ligatures w14:val="none"/>
        </w:rPr>
        <w:t>, μικρός αριθμός στην εξυπηρέτηση ταμείων</w:t>
      </w:r>
    </w:p>
    <w:p w14:paraId="5600A7E4"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 Άμεση εξόφληση των αμοιβών των Δικηγόρων Μελών του Μητρώου Νομικών Εισηγητών.</w:t>
      </w:r>
    </w:p>
    <w:p w14:paraId="7235BCC7"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Άμεση ολοκλήρωση των διαδικασιών έναρξης συνεργασίας με τους αναπληρωτές – μέλη του Μητρώου Νομικών Εισηγητών.</w:t>
      </w:r>
    </w:p>
    <w:p w14:paraId="12980E2A"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lastRenderedPageBreak/>
        <w:t>• Άμεσα δημιουργία ομάδας νομικών για την άμεση πρόσληψη Δικηγόρων και ομάδας διεκπεραίωσης πράξεων σε Κτηματολογικά Γραφεία που υπάρχουν καθυστερήσεις στην έκδοση πιστοποιητικών.</w:t>
      </w:r>
    </w:p>
    <w:p w14:paraId="6E641C13"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Επέκταση ψηφιακών υπηρεσιών έκδοσης ΚΦ και πιστοποιητικών και στα μεταβατικά Κτηματολογικά Γραφεία.</w:t>
      </w:r>
    </w:p>
    <w:p w14:paraId="1195F54C"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Άμεση λειτουργία συστήματος ηλεκτρονικών ραντεβού για αποφυγή αναμονής, ξεκινώντας από το Υποθηκοφυλακείο Αθηνών.</w:t>
      </w:r>
    </w:p>
    <w:p w14:paraId="40F029C5"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Επέκταση σε όλη την Αττική.</w:t>
      </w:r>
    </w:p>
    <w:p w14:paraId="587F3724"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xml:space="preserve">• Απλοποίηση ηλεκτρονικής υποβολής πράξεων προς καταχώριση (π.χ. ανάρτηση του συνόλου των εγγράφων σε ένα </w:t>
      </w:r>
      <w:proofErr w:type="spellStart"/>
      <w:r w:rsidRPr="005A5927">
        <w:rPr>
          <w:rFonts w:ascii="inherit" w:eastAsia="Times New Roman" w:hAnsi="inherit" w:cs="Times New Roman"/>
          <w:color w:val="202020"/>
          <w:kern w:val="0"/>
          <w:sz w:val="24"/>
          <w:szCs w:val="24"/>
          <w:lang w:eastAsia="el-GR"/>
          <w14:ligatures w14:val="none"/>
        </w:rPr>
        <w:t>pdf</w:t>
      </w:r>
      <w:proofErr w:type="spellEnd"/>
      <w:r w:rsidRPr="005A5927">
        <w:rPr>
          <w:rFonts w:ascii="inherit" w:eastAsia="Times New Roman" w:hAnsi="inherit" w:cs="Times New Roman"/>
          <w:color w:val="202020"/>
          <w:kern w:val="0"/>
          <w:sz w:val="24"/>
          <w:szCs w:val="24"/>
          <w:lang w:eastAsia="el-GR"/>
          <w14:ligatures w14:val="none"/>
        </w:rPr>
        <w:t>) και ολοκλήρωση διαδικασίας καταχώρισης από υπαλλήλους των Κτηματολογικών Γραφείων.</w:t>
      </w:r>
    </w:p>
    <w:p w14:paraId="23735259"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Ενιαίος τρόπος αντιμετώπισης προβλημάτων κατόπιν διαμόρφωσης κανόνων σε συνεργασία των Επιστημονικών Φορέων (Δικηγόρων – Συμβολαιογράφων – Δικαστικών Επιμελητών και Φορέα).</w:t>
      </w:r>
    </w:p>
    <w:p w14:paraId="1A2AD3E3" w14:textId="77777777" w:rsidR="005A5927" w:rsidRPr="005A5927" w:rsidRDefault="005A5927"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u w:val="single"/>
          <w:bdr w:val="none" w:sz="0" w:space="0" w:color="auto" w:frame="1"/>
          <w:lang w:eastAsia="el-GR"/>
          <w14:ligatures w14:val="none"/>
        </w:rPr>
        <w:t>• Ενιαία διαδικασία εξυπηρέτησης/πληρωμής (π.χ. με κάρτα και χρήση POS).</w:t>
      </w:r>
    </w:p>
    <w:p w14:paraId="780F5DBD" w14:textId="77777777" w:rsidR="005A5927" w:rsidRPr="005A5927" w:rsidRDefault="005A5927"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u w:val="single"/>
          <w:bdr w:val="none" w:sz="0" w:space="0" w:color="auto" w:frame="1"/>
          <w:lang w:eastAsia="el-GR"/>
          <w14:ligatures w14:val="none"/>
        </w:rPr>
        <w:t>Ο πρόεδρος της Συντονιστικής Επιτροπής Συμβολαιογραφικών Συλλόγων Ελλάδος Γιώργος Ρούσκας, από την πλευρά του ανέφερε ως βασικά προβλήματα:</w:t>
      </w:r>
    </w:p>
    <w:p w14:paraId="008C174C"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xml:space="preserve">1. Καθυστερήσεις στην ολοκλήρωση των καταχωρήσεων </w:t>
      </w:r>
      <w:proofErr w:type="spellStart"/>
      <w:r w:rsidRPr="005A5927">
        <w:rPr>
          <w:rFonts w:ascii="inherit" w:eastAsia="Times New Roman" w:hAnsi="inherit" w:cs="Times New Roman"/>
          <w:color w:val="202020"/>
          <w:kern w:val="0"/>
          <w:sz w:val="24"/>
          <w:szCs w:val="24"/>
          <w:lang w:eastAsia="el-GR"/>
          <w14:ligatures w14:val="none"/>
        </w:rPr>
        <w:t>εγγραπτέων</w:t>
      </w:r>
      <w:proofErr w:type="spellEnd"/>
      <w:r w:rsidRPr="005A5927">
        <w:rPr>
          <w:rFonts w:ascii="inherit" w:eastAsia="Times New Roman" w:hAnsi="inherit" w:cs="Times New Roman"/>
          <w:color w:val="202020"/>
          <w:kern w:val="0"/>
          <w:sz w:val="24"/>
          <w:szCs w:val="24"/>
          <w:lang w:eastAsia="el-GR"/>
          <w14:ligatures w14:val="none"/>
        </w:rPr>
        <w:t xml:space="preserve"> πράξεων.</w:t>
      </w:r>
    </w:p>
    <w:p w14:paraId="19666700"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2. Διόγκωση προδήλων σφαλμάτων που καθυστερούν τις συναλλαγές.</w:t>
      </w:r>
    </w:p>
    <w:p w14:paraId="088A1ACF"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xml:space="preserve">3. Αδικαιολόγητες απορρίψεις </w:t>
      </w:r>
      <w:proofErr w:type="spellStart"/>
      <w:r w:rsidRPr="005A5927">
        <w:rPr>
          <w:rFonts w:ascii="inherit" w:eastAsia="Times New Roman" w:hAnsi="inherit" w:cs="Times New Roman"/>
          <w:color w:val="202020"/>
          <w:kern w:val="0"/>
          <w:sz w:val="24"/>
          <w:szCs w:val="24"/>
          <w:lang w:eastAsia="el-GR"/>
          <w14:ligatures w14:val="none"/>
        </w:rPr>
        <w:t>εγγραπτέων</w:t>
      </w:r>
      <w:proofErr w:type="spellEnd"/>
      <w:r w:rsidRPr="005A5927">
        <w:rPr>
          <w:rFonts w:ascii="inherit" w:eastAsia="Times New Roman" w:hAnsi="inherit" w:cs="Times New Roman"/>
          <w:color w:val="202020"/>
          <w:kern w:val="0"/>
          <w:sz w:val="24"/>
          <w:szCs w:val="24"/>
          <w:lang w:eastAsia="el-GR"/>
          <w14:ligatures w14:val="none"/>
        </w:rPr>
        <w:t xml:space="preserve"> πράξεων.</w:t>
      </w:r>
    </w:p>
    <w:p w14:paraId="353331D5" w14:textId="77777777" w:rsidR="005A5927" w:rsidRPr="005A5927" w:rsidRDefault="005A5927"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u w:val="single"/>
          <w:bdr w:val="none" w:sz="0" w:space="0" w:color="auto" w:frame="1"/>
          <w:lang w:eastAsia="el-GR"/>
          <w14:ligatures w14:val="none"/>
        </w:rPr>
        <w:t>Για την λύση τους πρότεινε</w:t>
      </w:r>
      <w:r w:rsidRPr="005A5927">
        <w:rPr>
          <w:rFonts w:ascii="inherit" w:eastAsia="Times New Roman" w:hAnsi="inherit" w:cs="Times New Roman"/>
          <w:color w:val="202020"/>
          <w:kern w:val="0"/>
          <w:sz w:val="24"/>
          <w:szCs w:val="24"/>
          <w:lang w:eastAsia="el-GR"/>
          <w14:ligatures w14:val="none"/>
        </w:rPr>
        <w:t>:</w:t>
      </w:r>
    </w:p>
    <w:p w14:paraId="080B842C"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1. Απλοποιημένη διαδικασία προαιρετικής ηλεκτρονικής καταχώρισης με απλή αποστολή σαρωμένων εγγράφων.</w:t>
      </w:r>
    </w:p>
    <w:p w14:paraId="3CDA4844"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2. Θέσπιση απλοποιημένης διαδικασίας, ώστε συγκεκριμένα πρόδηλα σφάλματα να επιλύονται οίκοθεν.</w:t>
      </w:r>
    </w:p>
    <w:p w14:paraId="1D132458"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3. Θέσπιση ενιαίων κανόνων νομικού ελέγχου και ο νομικός έλεγχος να περιορίζεται μόνο στα επί ποινή απολύτου ακυρότητας στοιχεία της πράξης καθώς και σε αυτά που από το νόμο απαγορεύεται η καταχώρηση.</w:t>
      </w:r>
    </w:p>
    <w:p w14:paraId="026618A4"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4. Απαιτείται η πρόσληψη εξειδικευμένου προσωπικού για τη στελέχωση των κτηματολογικών γραφείων.</w:t>
      </w:r>
    </w:p>
    <w:p w14:paraId="21CC08CC" w14:textId="77777777" w:rsidR="005A5927" w:rsidRPr="005A5927" w:rsidRDefault="005A5927"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u w:val="single"/>
          <w:bdr w:val="none" w:sz="0" w:space="0" w:color="auto" w:frame="1"/>
          <w:lang w:eastAsia="el-GR"/>
          <w14:ligatures w14:val="none"/>
        </w:rPr>
        <w:t xml:space="preserve">Η Γενική Γραμματέας της Ομοσπονδίας Δικαστικών Επιμελητών Ελλάδας Μαρία </w:t>
      </w:r>
      <w:proofErr w:type="spellStart"/>
      <w:r w:rsidRPr="005A5927">
        <w:rPr>
          <w:rFonts w:ascii="inherit" w:eastAsia="Times New Roman" w:hAnsi="inherit" w:cs="Times New Roman"/>
          <w:color w:val="202020"/>
          <w:kern w:val="0"/>
          <w:sz w:val="24"/>
          <w:szCs w:val="24"/>
          <w:u w:val="single"/>
          <w:bdr w:val="none" w:sz="0" w:space="0" w:color="auto" w:frame="1"/>
          <w:lang w:eastAsia="el-GR"/>
          <w14:ligatures w14:val="none"/>
        </w:rPr>
        <w:t>Μπρουζούκη</w:t>
      </w:r>
      <w:proofErr w:type="spellEnd"/>
      <w:r w:rsidRPr="005A5927">
        <w:rPr>
          <w:rFonts w:ascii="inherit" w:eastAsia="Times New Roman" w:hAnsi="inherit" w:cs="Times New Roman"/>
          <w:color w:val="202020"/>
          <w:kern w:val="0"/>
          <w:sz w:val="24"/>
          <w:szCs w:val="24"/>
          <w:u w:val="single"/>
          <w:bdr w:val="none" w:sz="0" w:space="0" w:color="auto" w:frame="1"/>
          <w:lang w:eastAsia="el-GR"/>
          <w14:ligatures w14:val="none"/>
        </w:rPr>
        <w:t>, ανέφερε ότι θα πρέπει να υπάρξει:</w:t>
      </w:r>
    </w:p>
    <w:p w14:paraId="2B7A3CF3"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lastRenderedPageBreak/>
        <w:t>1. Κοινή αντιμετώπιση των προδήλων σφαλμάτων με οίκοθεν επίλυση των: α) αναγραφή διαφορετική του ονόματος β) αναγραφή μεταγραφής τόμου, αριθμού και υποθηκοφυλακείου του τίτλου κτήσης</w:t>
      </w:r>
    </w:p>
    <w:p w14:paraId="0B8101A9"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2. Τήρηση των προθεσμιών της χορήγησης του πιστοποιητικού βαρών προκειμένου να συντάξουμε το ΑΠΟΣΠΑΣΜΑ της κατασχετήριας έκθεσης.</w:t>
      </w:r>
    </w:p>
    <w:p w14:paraId="6F295987"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3. Ηλεκτρονικά ραντεβού και άλλα μέτρα, προκειμένου να αποφευχθούν οι ώρες αναμονής και ταλαιπωρίας για εγγραφή πράξεων.</w:t>
      </w:r>
    </w:p>
    <w:p w14:paraId="205C8588" w14:textId="77777777" w:rsidR="005A5927" w:rsidRPr="005A5927" w:rsidRDefault="005A5927"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b/>
          <w:bCs/>
          <w:color w:val="202020"/>
          <w:kern w:val="0"/>
          <w:sz w:val="24"/>
          <w:szCs w:val="24"/>
          <w:bdr w:val="none" w:sz="0" w:space="0" w:color="auto" w:frame="1"/>
          <w:lang w:eastAsia="el-GR"/>
          <w14:ligatures w14:val="none"/>
        </w:rPr>
        <w:t>Την Παρασκευή 31-3-2023</w:t>
      </w:r>
      <w:r w:rsidRPr="005A5927">
        <w:rPr>
          <w:rFonts w:ascii="inherit" w:eastAsia="Times New Roman" w:hAnsi="inherit" w:cs="Times New Roman"/>
          <w:color w:val="202020"/>
          <w:kern w:val="0"/>
          <w:sz w:val="24"/>
          <w:szCs w:val="24"/>
          <w:lang w:eastAsia="el-GR"/>
          <w14:ligatures w14:val="none"/>
        </w:rPr>
        <w:t>, μετά από αίτημα των τριών φορέων θα υπάρξει συνάντησή τους με τον αρμόδιο Υφυπουργό Ψηφιακής Διακυβέρνησης </w:t>
      </w:r>
      <w:r w:rsidRPr="005A5927">
        <w:rPr>
          <w:rFonts w:ascii="inherit" w:eastAsia="Times New Roman" w:hAnsi="inherit" w:cs="Times New Roman"/>
          <w:b/>
          <w:bCs/>
          <w:color w:val="202020"/>
          <w:kern w:val="0"/>
          <w:sz w:val="24"/>
          <w:szCs w:val="24"/>
          <w:bdr w:val="none" w:sz="0" w:space="0" w:color="auto" w:frame="1"/>
          <w:lang w:eastAsia="el-GR"/>
          <w14:ligatures w14:val="none"/>
        </w:rPr>
        <w:t xml:space="preserve">Θεόδωρο </w:t>
      </w:r>
      <w:proofErr w:type="spellStart"/>
      <w:r w:rsidRPr="005A5927">
        <w:rPr>
          <w:rFonts w:ascii="inherit" w:eastAsia="Times New Roman" w:hAnsi="inherit" w:cs="Times New Roman"/>
          <w:b/>
          <w:bCs/>
          <w:color w:val="202020"/>
          <w:kern w:val="0"/>
          <w:sz w:val="24"/>
          <w:szCs w:val="24"/>
          <w:bdr w:val="none" w:sz="0" w:space="0" w:color="auto" w:frame="1"/>
          <w:lang w:eastAsia="el-GR"/>
          <w14:ligatures w14:val="none"/>
        </w:rPr>
        <w:t>Λιβάνιο</w:t>
      </w:r>
      <w:proofErr w:type="spellEnd"/>
      <w:r w:rsidRPr="005A5927">
        <w:rPr>
          <w:rFonts w:ascii="inherit" w:eastAsia="Times New Roman" w:hAnsi="inherit" w:cs="Times New Roman"/>
          <w:b/>
          <w:bCs/>
          <w:color w:val="202020"/>
          <w:kern w:val="0"/>
          <w:sz w:val="24"/>
          <w:szCs w:val="24"/>
          <w:bdr w:val="none" w:sz="0" w:space="0" w:color="auto" w:frame="1"/>
          <w:lang w:eastAsia="el-GR"/>
          <w14:ligatures w14:val="none"/>
        </w:rPr>
        <w:t>,</w:t>
      </w:r>
      <w:r w:rsidRPr="005A5927">
        <w:rPr>
          <w:rFonts w:ascii="inherit" w:eastAsia="Times New Roman" w:hAnsi="inherit" w:cs="Times New Roman"/>
          <w:color w:val="202020"/>
          <w:kern w:val="0"/>
          <w:sz w:val="24"/>
          <w:szCs w:val="24"/>
          <w:lang w:eastAsia="el-GR"/>
          <w14:ligatures w14:val="none"/>
        </w:rPr>
        <w:t> για να τεθούν τα προβλήματα στη λειτουργία των Υποθηκοφυλακείων και των Κτηματολογικών Γραφείων.</w:t>
      </w:r>
    </w:p>
    <w:p w14:paraId="187B850E" w14:textId="77777777" w:rsidR="005A5927" w:rsidRPr="005A5927" w:rsidRDefault="005A5927" w:rsidP="005A5927">
      <w:pPr>
        <w:shd w:val="clear" w:color="auto" w:fill="FFFFFF"/>
        <w:spacing w:before="100" w:beforeAutospacing="1" w:after="100" w:afterAutospacing="1" w:line="240" w:lineRule="auto"/>
        <w:textAlignment w:val="baseline"/>
        <w:rPr>
          <w:rFonts w:ascii="inherit" w:eastAsia="Times New Roman" w:hAnsi="inherit" w:cs="Times New Roman"/>
          <w:color w:val="202020"/>
          <w:kern w:val="0"/>
          <w:sz w:val="24"/>
          <w:szCs w:val="24"/>
          <w:lang w:eastAsia="el-GR"/>
          <w14:ligatures w14:val="none"/>
        </w:rPr>
      </w:pPr>
      <w:r w:rsidRPr="005A5927">
        <w:rPr>
          <w:rFonts w:ascii="inherit" w:eastAsia="Times New Roman" w:hAnsi="inherit" w:cs="Times New Roman"/>
          <w:color w:val="202020"/>
          <w:kern w:val="0"/>
          <w:sz w:val="24"/>
          <w:szCs w:val="24"/>
          <w:lang w:eastAsia="el-GR"/>
          <w14:ligatures w14:val="none"/>
        </w:rPr>
        <w:t xml:space="preserve">Ολόκληρη την Συνέντευξη Τύπου μπορείτε να παρακολουθήσετε στο κανάλι του ΔΣΑ στο </w:t>
      </w:r>
      <w:proofErr w:type="spellStart"/>
      <w:r w:rsidRPr="005A5927">
        <w:rPr>
          <w:rFonts w:ascii="inherit" w:eastAsia="Times New Roman" w:hAnsi="inherit" w:cs="Times New Roman"/>
          <w:color w:val="202020"/>
          <w:kern w:val="0"/>
          <w:sz w:val="24"/>
          <w:szCs w:val="24"/>
          <w:lang w:eastAsia="el-GR"/>
          <w14:ligatures w14:val="none"/>
        </w:rPr>
        <w:t>youtube</w:t>
      </w:r>
      <w:proofErr w:type="spellEnd"/>
      <w:r w:rsidRPr="005A5927">
        <w:rPr>
          <w:rFonts w:ascii="inherit" w:eastAsia="Times New Roman" w:hAnsi="inherit" w:cs="Times New Roman"/>
          <w:color w:val="202020"/>
          <w:kern w:val="0"/>
          <w:sz w:val="24"/>
          <w:szCs w:val="24"/>
          <w:lang w:eastAsia="el-GR"/>
          <w14:ligatures w14:val="none"/>
        </w:rPr>
        <w:t>, στην ηλεκτρονική διεύθυνση</w:t>
      </w:r>
    </w:p>
    <w:p w14:paraId="55AC2AF9" w14:textId="77777777" w:rsidR="005A5927" w:rsidRPr="005A5927" w:rsidRDefault="00000000" w:rsidP="005A5927">
      <w:pPr>
        <w:shd w:val="clear" w:color="auto" w:fill="FFFFFF"/>
        <w:spacing w:beforeAutospacing="1" w:after="0" w:afterAutospacing="1" w:line="240" w:lineRule="auto"/>
        <w:textAlignment w:val="baseline"/>
        <w:rPr>
          <w:rFonts w:ascii="inherit" w:eastAsia="Times New Roman" w:hAnsi="inherit" w:cs="Times New Roman"/>
          <w:color w:val="202020"/>
          <w:kern w:val="0"/>
          <w:sz w:val="24"/>
          <w:szCs w:val="24"/>
          <w:lang w:eastAsia="el-GR"/>
          <w14:ligatures w14:val="none"/>
        </w:rPr>
      </w:pPr>
      <w:hyperlink r:id="rId5" w:tgtFrame="_blank" w:history="1">
        <w:r w:rsidR="005A5927" w:rsidRPr="005A5927">
          <w:rPr>
            <w:rFonts w:ascii="inherit" w:eastAsia="Times New Roman" w:hAnsi="inherit" w:cs="Times New Roman"/>
            <w:color w:val="2890E5"/>
            <w:kern w:val="0"/>
            <w:sz w:val="24"/>
            <w:szCs w:val="24"/>
            <w:u w:val="single"/>
            <w:bdr w:val="none" w:sz="0" w:space="0" w:color="auto" w:frame="1"/>
            <w:lang w:eastAsia="el-GR"/>
            <w14:ligatures w14:val="none"/>
          </w:rPr>
          <w:t>https://www.youtube.com/watch?v=aBlL84GvIcw</w:t>
        </w:r>
      </w:hyperlink>
    </w:p>
    <w:p w14:paraId="62E21F80" w14:textId="77777777" w:rsidR="008E13EC" w:rsidRDefault="008E13EC"/>
    <w:sectPr w:rsidR="008E13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Ubuntu">
    <w:altName w:val="Arial"/>
    <w:charset w:val="00"/>
    <w:family w:val="swiss"/>
    <w:pitch w:val="variable"/>
    <w:sig w:usb0="E00002FF" w:usb1="5000205B" w:usb2="00000000" w:usb3="00000000" w:csb0="0000009F" w:csb1="00000000"/>
  </w:font>
  <w:font w:name="inheri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27"/>
    <w:rsid w:val="001F432C"/>
    <w:rsid w:val="003454AA"/>
    <w:rsid w:val="00354AEC"/>
    <w:rsid w:val="005A5927"/>
    <w:rsid w:val="00810A1B"/>
    <w:rsid w:val="008E13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301D"/>
  <w15:docId w15:val="{BD883015-476D-452C-AF06-7315A21B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A5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5927"/>
    <w:rPr>
      <w:rFonts w:ascii="Times New Roman" w:eastAsia="Times New Roman" w:hAnsi="Times New Roman" w:cs="Times New Roman"/>
      <w:b/>
      <w:bCs/>
      <w:kern w:val="36"/>
      <w:sz w:val="48"/>
      <w:szCs w:val="48"/>
      <w:lang w:eastAsia="el-GR"/>
      <w14:ligatures w14:val="none"/>
    </w:rPr>
  </w:style>
  <w:style w:type="paragraph" w:styleId="Web">
    <w:name w:val="Normal (Web)"/>
    <w:basedOn w:val="a"/>
    <w:uiPriority w:val="99"/>
    <w:semiHidden/>
    <w:unhideWhenUsed/>
    <w:rsid w:val="005A592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5A5927"/>
    <w:rPr>
      <w:b/>
      <w:bCs/>
    </w:rPr>
  </w:style>
  <w:style w:type="character" w:styleId="-">
    <w:name w:val="Hyperlink"/>
    <w:basedOn w:val="a0"/>
    <w:uiPriority w:val="99"/>
    <w:semiHidden/>
    <w:unhideWhenUsed/>
    <w:rsid w:val="005A5927"/>
    <w:rPr>
      <w:color w:val="0000FF"/>
      <w:u w:val="single"/>
    </w:rPr>
  </w:style>
  <w:style w:type="paragraph" w:styleId="a4">
    <w:name w:val="Balloon Text"/>
    <w:basedOn w:val="a"/>
    <w:link w:val="Char"/>
    <w:uiPriority w:val="99"/>
    <w:semiHidden/>
    <w:unhideWhenUsed/>
    <w:rsid w:val="001F432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78161">
      <w:bodyDiv w:val="1"/>
      <w:marLeft w:val="0"/>
      <w:marRight w:val="0"/>
      <w:marTop w:val="0"/>
      <w:marBottom w:val="0"/>
      <w:divBdr>
        <w:top w:val="none" w:sz="0" w:space="0" w:color="auto"/>
        <w:left w:val="none" w:sz="0" w:space="0" w:color="auto"/>
        <w:bottom w:val="none" w:sz="0" w:space="0" w:color="auto"/>
        <w:right w:val="none" w:sz="0" w:space="0" w:color="auto"/>
      </w:divBdr>
      <w:divsChild>
        <w:div w:id="1643850970">
          <w:marLeft w:val="0"/>
          <w:marRight w:val="0"/>
          <w:marTop w:val="0"/>
          <w:marBottom w:val="0"/>
          <w:divBdr>
            <w:top w:val="none" w:sz="0" w:space="0" w:color="auto"/>
            <w:left w:val="none" w:sz="0" w:space="0" w:color="auto"/>
            <w:bottom w:val="none" w:sz="0" w:space="0" w:color="auto"/>
            <w:right w:val="none" w:sz="0" w:space="0" w:color="auto"/>
          </w:divBdr>
          <w:divsChild>
            <w:div w:id="633564824">
              <w:marLeft w:val="0"/>
              <w:marRight w:val="0"/>
              <w:marTop w:val="0"/>
              <w:marBottom w:val="0"/>
              <w:divBdr>
                <w:top w:val="none" w:sz="0" w:space="0" w:color="auto"/>
                <w:left w:val="none" w:sz="0" w:space="0" w:color="auto"/>
                <w:bottom w:val="none" w:sz="0" w:space="0" w:color="auto"/>
                <w:right w:val="none" w:sz="0" w:space="0" w:color="auto"/>
              </w:divBdr>
            </w:div>
          </w:divsChild>
        </w:div>
        <w:div w:id="733703374">
          <w:marLeft w:val="0"/>
          <w:marRight w:val="0"/>
          <w:marTop w:val="225"/>
          <w:marBottom w:val="0"/>
          <w:divBdr>
            <w:top w:val="none" w:sz="0" w:space="0" w:color="auto"/>
            <w:left w:val="none" w:sz="0" w:space="0" w:color="auto"/>
            <w:bottom w:val="none" w:sz="0" w:space="0" w:color="auto"/>
            <w:right w:val="none" w:sz="0" w:space="0" w:color="auto"/>
          </w:divBdr>
          <w:divsChild>
            <w:div w:id="947541558">
              <w:marLeft w:val="0"/>
              <w:marRight w:val="300"/>
              <w:marTop w:val="0"/>
              <w:marBottom w:val="0"/>
              <w:divBdr>
                <w:top w:val="none" w:sz="0" w:space="0" w:color="auto"/>
                <w:left w:val="none" w:sz="0" w:space="0" w:color="auto"/>
                <w:bottom w:val="none" w:sz="0" w:space="0" w:color="auto"/>
                <w:right w:val="none" w:sz="0" w:space="0" w:color="auto"/>
              </w:divBdr>
              <w:divsChild>
                <w:div w:id="175659733">
                  <w:marLeft w:val="0"/>
                  <w:marRight w:val="0"/>
                  <w:marTop w:val="0"/>
                  <w:marBottom w:val="0"/>
                  <w:divBdr>
                    <w:top w:val="none" w:sz="0" w:space="0" w:color="auto"/>
                    <w:left w:val="none" w:sz="0" w:space="0" w:color="auto"/>
                    <w:bottom w:val="none" w:sz="0" w:space="0" w:color="auto"/>
                    <w:right w:val="none" w:sz="0" w:space="0" w:color="auto"/>
                  </w:divBdr>
                  <w:divsChild>
                    <w:div w:id="1054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833">
              <w:marLeft w:val="0"/>
              <w:marRight w:val="0"/>
              <w:marTop w:val="0"/>
              <w:marBottom w:val="0"/>
              <w:divBdr>
                <w:top w:val="none" w:sz="0" w:space="0" w:color="auto"/>
                <w:left w:val="none" w:sz="0" w:space="0" w:color="auto"/>
                <w:bottom w:val="none" w:sz="0" w:space="0" w:color="auto"/>
                <w:right w:val="none" w:sz="0" w:space="0" w:color="auto"/>
              </w:divBdr>
              <w:divsChild>
                <w:div w:id="1378551297">
                  <w:marLeft w:val="0"/>
                  <w:marRight w:val="0"/>
                  <w:marTop w:val="0"/>
                  <w:marBottom w:val="0"/>
                  <w:divBdr>
                    <w:top w:val="none" w:sz="0" w:space="0" w:color="auto"/>
                    <w:left w:val="none" w:sz="0" w:space="0" w:color="auto"/>
                    <w:bottom w:val="none" w:sz="0" w:space="0" w:color="auto"/>
                    <w:right w:val="none" w:sz="0" w:space="0" w:color="auto"/>
                  </w:divBdr>
                  <w:divsChild>
                    <w:div w:id="2095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BlL84GvIc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3256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Thodoris</dc:creator>
  <cp:lastModifiedBy>Syllogoslaptop4</cp:lastModifiedBy>
  <cp:revision>2</cp:revision>
  <dcterms:created xsi:type="dcterms:W3CDTF">2023-03-28T18:36:00Z</dcterms:created>
  <dcterms:modified xsi:type="dcterms:W3CDTF">2023-03-28T18:36:00Z</dcterms:modified>
</cp:coreProperties>
</file>