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2B3D69" w14:paraId="075E0F67" w14:textId="77777777" w:rsidTr="0066507B">
        <w:tc>
          <w:tcPr>
            <w:tcW w:w="4041" w:type="dxa"/>
            <w:hideMark/>
          </w:tcPr>
          <w:p w14:paraId="2938B4D1" w14:textId="083DF0AE" w:rsidR="002B3D69" w:rsidRDefault="002B3D69" w:rsidP="0066507B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47074AC" wp14:editId="1AECC493">
                  <wp:extent cx="571500" cy="561975"/>
                  <wp:effectExtent l="0" t="0" r="0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7F7D7097" w14:textId="77777777" w:rsidR="002B3D69" w:rsidRDefault="002B3D69" w:rsidP="0066507B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5559AE" w14:textId="77777777" w:rsidR="002B3D69" w:rsidRPr="005A5EE6" w:rsidRDefault="002B3D69" w:rsidP="0066507B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 w:rsidRPr="005A5EE6"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2B3D69" w:rsidRPr="00871882" w14:paraId="1042C0E0" w14:textId="77777777" w:rsidTr="0066507B">
        <w:tc>
          <w:tcPr>
            <w:tcW w:w="4041" w:type="dxa"/>
            <w:hideMark/>
          </w:tcPr>
          <w:p w14:paraId="3E8195D2" w14:textId="77777777" w:rsidR="002B3D69" w:rsidRPr="00871882" w:rsidRDefault="002B3D69" w:rsidP="0066507B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0C5D63FF" w14:textId="77777777" w:rsidR="002B3D69" w:rsidRPr="00871882" w:rsidRDefault="002B3D69" w:rsidP="0066507B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5D1E4C8" w14:textId="77777777" w:rsidR="002B3D69" w:rsidRPr="005972BE" w:rsidRDefault="002B3D69" w:rsidP="0066507B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2B3D69" w:rsidRPr="00871882" w14:paraId="4F958736" w14:textId="77777777" w:rsidTr="0066507B">
        <w:tc>
          <w:tcPr>
            <w:tcW w:w="4041" w:type="dxa"/>
            <w:hideMark/>
          </w:tcPr>
          <w:p w14:paraId="6BEDFA5C" w14:textId="77777777" w:rsidR="002B3D69" w:rsidRPr="00871882" w:rsidRDefault="002B3D69" w:rsidP="0066507B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23AA82FA" w14:textId="77777777" w:rsidR="002B3D69" w:rsidRPr="00871882" w:rsidRDefault="002B3D69" w:rsidP="0066507B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5F6F657E" w14:textId="033AC832" w:rsidR="002B3D69" w:rsidRPr="009B738B" w:rsidRDefault="002B3D69" w:rsidP="0066507B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>Αθήνα,</w:t>
            </w:r>
            <w:r>
              <w:rPr>
                <w:rFonts w:ascii="Book Antiqua" w:hAnsi="Book Antiqua" w:cs="Lucida Sans Unicode"/>
                <w:lang w:val="en-US"/>
              </w:rPr>
              <w:t xml:space="preserve"> </w:t>
            </w:r>
            <w:r w:rsidR="0052036C">
              <w:rPr>
                <w:rFonts w:ascii="Book Antiqua" w:hAnsi="Book Antiqua" w:cs="Lucida Sans Unicode"/>
              </w:rPr>
              <w:t>18</w:t>
            </w:r>
            <w:r>
              <w:rPr>
                <w:rFonts w:ascii="Book Antiqua" w:hAnsi="Book Antiqua" w:cs="Lucida Sans Unicode"/>
                <w:lang w:val="en-US"/>
              </w:rPr>
              <w:t xml:space="preserve"> </w:t>
            </w:r>
            <w:r>
              <w:rPr>
                <w:rFonts w:ascii="Book Antiqua" w:hAnsi="Book Antiqua" w:cs="Lucida Sans Unicode"/>
              </w:rPr>
              <w:t>Μαΐου 2023</w:t>
            </w:r>
          </w:p>
        </w:tc>
      </w:tr>
      <w:tr w:rsidR="002B3D69" w:rsidRPr="00871882" w14:paraId="032FCDDF" w14:textId="77777777" w:rsidTr="0066507B">
        <w:tc>
          <w:tcPr>
            <w:tcW w:w="4041" w:type="dxa"/>
            <w:hideMark/>
          </w:tcPr>
          <w:p w14:paraId="367106CC" w14:textId="77777777" w:rsidR="002B3D69" w:rsidRPr="00871882" w:rsidRDefault="002B3D69" w:rsidP="0066507B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291E9455" w14:textId="77777777" w:rsidR="002B3D69" w:rsidRPr="00871882" w:rsidRDefault="002B3D69" w:rsidP="0066507B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52D3AA7" w14:textId="77777777" w:rsidR="002B3D69" w:rsidRPr="00871882" w:rsidRDefault="002B3D69" w:rsidP="0066507B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2B3D69" w:rsidRPr="00871882" w14:paraId="2082ADB1" w14:textId="77777777" w:rsidTr="0066507B">
        <w:tc>
          <w:tcPr>
            <w:tcW w:w="4041" w:type="dxa"/>
            <w:hideMark/>
          </w:tcPr>
          <w:p w14:paraId="5BF99623" w14:textId="77777777" w:rsidR="002B3D69" w:rsidRPr="00D72F3D" w:rsidRDefault="002B3D69" w:rsidP="0066507B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ΕΦΕΤΕΙΩΝ ΑΘΗΝΩΝ 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–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ΠΕΙΡΑΙΩΣ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424" w:type="dxa"/>
          </w:tcPr>
          <w:p w14:paraId="1101AA6A" w14:textId="77777777" w:rsidR="002B3D69" w:rsidRPr="00871882" w:rsidRDefault="002B3D69" w:rsidP="0066507B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7F36BFE" w14:textId="35E695ED" w:rsidR="002B3D69" w:rsidRPr="00B7315B" w:rsidRDefault="002B3D69" w:rsidP="0066507B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  <w:proofErr w:type="spellStart"/>
            <w:r w:rsidRPr="00871882">
              <w:rPr>
                <w:rFonts w:ascii="Book Antiqua" w:hAnsi="Book Antiqua" w:cs="Lucida Sans Unicode"/>
              </w:rPr>
              <w:t>Αριθμ</w:t>
            </w:r>
            <w:proofErr w:type="spellEnd"/>
            <w:r w:rsidRPr="00871882">
              <w:rPr>
                <w:rFonts w:ascii="Book Antiqua" w:hAnsi="Book Antiqua" w:cs="Lucida Sans Unicode"/>
              </w:rPr>
              <w:t xml:space="preserve">. </w:t>
            </w:r>
            <w:proofErr w:type="spellStart"/>
            <w:r w:rsidRPr="00871882">
              <w:rPr>
                <w:rFonts w:ascii="Book Antiqua" w:hAnsi="Book Antiqua" w:cs="Lucida Sans Unicode"/>
              </w:rPr>
              <w:t>Πρωτ</w:t>
            </w:r>
            <w:proofErr w:type="spellEnd"/>
            <w:r w:rsidRPr="00871882">
              <w:rPr>
                <w:rFonts w:ascii="Book Antiqua" w:hAnsi="Book Antiqua" w:cs="Lucida Sans Unicode"/>
              </w:rPr>
              <w:t>.</w:t>
            </w:r>
            <w:r>
              <w:rPr>
                <w:rFonts w:ascii="Book Antiqua" w:hAnsi="Book Antiqua" w:cs="Lucida Sans Unicode"/>
              </w:rPr>
              <w:t xml:space="preserve"> </w:t>
            </w:r>
            <w:r w:rsidR="00222F29">
              <w:rPr>
                <w:rFonts w:ascii="Book Antiqua" w:hAnsi="Book Antiqua" w:cs="Lucida Sans Unicode"/>
              </w:rPr>
              <w:t>560</w:t>
            </w:r>
            <w:bookmarkStart w:id="0" w:name="_GoBack"/>
            <w:bookmarkEnd w:id="0"/>
          </w:p>
        </w:tc>
      </w:tr>
      <w:tr w:rsidR="002B3D69" w:rsidRPr="00871882" w14:paraId="3A314152" w14:textId="77777777" w:rsidTr="0066507B">
        <w:tc>
          <w:tcPr>
            <w:tcW w:w="4041" w:type="dxa"/>
            <w:hideMark/>
          </w:tcPr>
          <w:p w14:paraId="504E1E8A" w14:textId="77777777" w:rsidR="002B3D69" w:rsidRPr="00871882" w:rsidRDefault="002B3D69" w:rsidP="0066507B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5FF679A9" w14:textId="77777777" w:rsidR="002B3D69" w:rsidRPr="00871882" w:rsidRDefault="002B3D69" w:rsidP="0066507B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0DA626F5" w14:textId="77777777" w:rsidR="002B3D69" w:rsidRPr="00F72F68" w:rsidRDefault="002B3D69" w:rsidP="0066507B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2B3D69" w:rsidRPr="00871882" w14:paraId="6FFD0E7B" w14:textId="77777777" w:rsidTr="0066507B">
        <w:tc>
          <w:tcPr>
            <w:tcW w:w="4041" w:type="dxa"/>
          </w:tcPr>
          <w:p w14:paraId="0EA3C919" w14:textId="77777777" w:rsidR="002B3D69" w:rsidRPr="00871882" w:rsidRDefault="002B3D69" w:rsidP="0066507B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3C66838C" w14:textId="77777777" w:rsidR="002B3D69" w:rsidRPr="00871882" w:rsidRDefault="002B3D69" w:rsidP="0066507B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43D165EE" w14:textId="77777777" w:rsidR="002B3D69" w:rsidRPr="00871882" w:rsidRDefault="002B3D69" w:rsidP="0066507B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53402DA8" w14:textId="77777777" w:rsidR="002B3D69" w:rsidRDefault="002B3D69" w:rsidP="0066507B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602469D6" w14:textId="77777777" w:rsidR="002B3D69" w:rsidRPr="002A6A9A" w:rsidRDefault="002B3D69" w:rsidP="0066507B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2B3D69" w:rsidRPr="00871882" w14:paraId="1BC3E1F8" w14:textId="77777777" w:rsidTr="0066507B">
        <w:tc>
          <w:tcPr>
            <w:tcW w:w="4041" w:type="dxa"/>
            <w:hideMark/>
          </w:tcPr>
          <w:p w14:paraId="5A21796C" w14:textId="77777777" w:rsidR="002B3D69" w:rsidRPr="00871882" w:rsidRDefault="002B3D69" w:rsidP="0066507B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. Δ/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νση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513BFE13" w14:textId="77777777" w:rsidR="002B3D69" w:rsidRPr="00577DBD" w:rsidRDefault="002B3D69" w:rsidP="0066507B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222F29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210 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330 7450,-60,-70,-80,-90</w:t>
            </w:r>
          </w:p>
          <w:p w14:paraId="058EF094" w14:textId="77777777" w:rsidR="002B3D69" w:rsidRPr="00577DBD" w:rsidRDefault="002B3D69" w:rsidP="0066507B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FAX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ab/>
              <w:t xml:space="preserve">  : 210 384 8335</w:t>
            </w:r>
          </w:p>
          <w:p w14:paraId="57B010CA" w14:textId="77777777" w:rsidR="002B3D69" w:rsidRPr="00871882" w:rsidRDefault="002B3D69" w:rsidP="0066507B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-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              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188109F9" w14:textId="514DDBA8" w:rsidR="002B3D69" w:rsidRPr="001902D7" w:rsidRDefault="002B3D69" w:rsidP="0066507B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</w:tcPr>
          <w:p w14:paraId="29686136" w14:textId="77777777" w:rsidR="002B3D69" w:rsidRPr="001902D7" w:rsidRDefault="002B3D69" w:rsidP="0066507B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14:paraId="24662099" w14:textId="77777777" w:rsidR="002B3D69" w:rsidRPr="00190654" w:rsidRDefault="002B3D69" w:rsidP="0066507B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Προς</w:t>
            </w:r>
          </w:p>
          <w:p w14:paraId="7CFD4819" w14:textId="77777777" w:rsidR="002B3D69" w:rsidRPr="00190654" w:rsidRDefault="002B3D69" w:rsidP="0066507B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 w:rsidRPr="00190654"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14:paraId="44C09660" w14:textId="77777777" w:rsidR="002B3D69" w:rsidRPr="00190654" w:rsidRDefault="002B3D69" w:rsidP="002B3D69">
      <w:pPr>
        <w:spacing w:after="0" w:line="240" w:lineRule="auto"/>
        <w:ind w:right="-625"/>
        <w:jc w:val="both"/>
        <w:rPr>
          <w:sz w:val="16"/>
          <w:szCs w:val="16"/>
        </w:rPr>
      </w:pPr>
    </w:p>
    <w:p w14:paraId="2B55ABF4" w14:textId="77777777" w:rsidR="002B3D69" w:rsidRPr="002B3D69" w:rsidRDefault="002B3D69" w:rsidP="002B3D69">
      <w:pPr>
        <w:spacing w:after="0" w:line="240" w:lineRule="auto"/>
        <w:ind w:right="-618"/>
        <w:jc w:val="both"/>
        <w:rPr>
          <w:rFonts w:ascii="Book Antiqua" w:hAnsi="Book Antiqua"/>
          <w:b/>
          <w:sz w:val="16"/>
          <w:szCs w:val="16"/>
          <w:u w:val="single"/>
        </w:rPr>
      </w:pPr>
    </w:p>
    <w:p w14:paraId="456C2C93" w14:textId="182130BB" w:rsidR="006B631C" w:rsidRPr="001902D7" w:rsidRDefault="00A53994" w:rsidP="00CB591E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</w:pPr>
      <w:r w:rsidRPr="008E369C">
        <w:rPr>
          <w:rFonts w:ascii="Book Antiqua" w:eastAsia="Times New Roman" w:hAnsi="Book Antiqua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8E369C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: </w:t>
      </w:r>
      <w:r w:rsidR="00D540D8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«</w:t>
      </w:r>
      <w:r w:rsidR="00323F57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Γνωμοδότηση για την τυχόν </w:t>
      </w:r>
      <w:r w:rsidR="001902D7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υπαγωγή των </w:t>
      </w:r>
      <w:r w:rsidR="001902D7" w:rsidRPr="001902D7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συ</w:t>
      </w:r>
      <w:r w:rsidR="001902D7" w:rsidRPr="001902D7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μ</w:t>
      </w:r>
      <w:r w:rsidR="001902D7" w:rsidRPr="001902D7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βολαιογραφικών πράξεων που αφορούν στα ακίνητα του πρώην αεροδρομίου του Ελληνικο</w:t>
      </w:r>
      <w:r w:rsidR="001902D7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ύ στην κατηγορία των </w:t>
      </w:r>
      <w:r w:rsidR="001902D7" w:rsidRPr="001902D7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“</w:t>
      </w:r>
      <w:r w:rsidR="001902D7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κρατικών / τραπεζικών</w:t>
      </w:r>
      <w:r w:rsidR="001902D7" w:rsidRPr="001902D7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” </w:t>
      </w:r>
      <w:r w:rsidR="001902D7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συμβολαίων»</w:t>
      </w:r>
    </w:p>
    <w:p w14:paraId="7B564D5C" w14:textId="532A756F" w:rsidR="00DC3A5A" w:rsidRDefault="00A53994" w:rsidP="00E83359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Αγαπητοί Συνάδελφοι,</w:t>
      </w:r>
    </w:p>
    <w:p w14:paraId="1EE81119" w14:textId="47E4A387" w:rsidR="00E83359" w:rsidRDefault="00E83359" w:rsidP="00E83359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</w:p>
    <w:p w14:paraId="7D4B44CE" w14:textId="49FEDC15" w:rsidR="00E83359" w:rsidRDefault="00323F57" w:rsidP="00E83359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Επ’ αφορμής ερωτημάτων συναδέλφων, σ</w:t>
      </w:r>
      <w:r w:rsidR="00E83359" w:rsidRPr="00E83359">
        <w:rPr>
          <w:rFonts w:ascii="Palatino Linotype" w:eastAsia="Times New Roman" w:hAnsi="Palatino Linotype" w:cs="Tahoma"/>
          <w:lang w:eastAsia="x-none"/>
        </w:rPr>
        <w:t xml:space="preserve">ας ενημερώνουμε ότι </w:t>
      </w:r>
      <w:r>
        <w:rPr>
          <w:rFonts w:ascii="Palatino Linotype" w:eastAsia="Times New Roman" w:hAnsi="Palatino Linotype" w:cs="Tahoma"/>
          <w:lang w:eastAsia="x-none"/>
        </w:rPr>
        <w:t>για το ζήτημα της τυχόν υπαγωγής των συμβολαιογραφικών πράξεων που αφορούν στα ακ</w:t>
      </w:r>
      <w:r>
        <w:rPr>
          <w:rFonts w:ascii="Palatino Linotype" w:eastAsia="Times New Roman" w:hAnsi="Palatino Linotype" w:cs="Tahoma"/>
          <w:lang w:eastAsia="x-none"/>
        </w:rPr>
        <w:t>ί</w:t>
      </w:r>
      <w:r>
        <w:rPr>
          <w:rFonts w:ascii="Palatino Linotype" w:eastAsia="Times New Roman" w:hAnsi="Palatino Linotype" w:cs="Tahoma"/>
          <w:lang w:eastAsia="x-none"/>
        </w:rPr>
        <w:t xml:space="preserve">νητα του πρώην αεροδρομίου του Ελληνικού στις διατάξεις των άρθρων 115 </w:t>
      </w:r>
      <w:proofErr w:type="spellStart"/>
      <w:r>
        <w:rPr>
          <w:rFonts w:ascii="Palatino Linotype" w:eastAsia="Times New Roman" w:hAnsi="Palatino Linotype" w:cs="Tahoma"/>
          <w:lang w:eastAsia="x-none"/>
        </w:rPr>
        <w:t>επ</w:t>
      </w:r>
      <w:proofErr w:type="spellEnd"/>
      <w:r>
        <w:rPr>
          <w:rFonts w:ascii="Palatino Linotype" w:eastAsia="Times New Roman" w:hAnsi="Palatino Linotype" w:cs="Tahoma"/>
          <w:lang w:eastAsia="x-none"/>
        </w:rPr>
        <w:t xml:space="preserve">. Ν.2830/2000 θα συνταχθεί γνωμοδότηση της Νομικής Υπηρεσίας </w:t>
      </w:r>
      <w:r w:rsidR="002B3D69">
        <w:rPr>
          <w:rFonts w:ascii="Palatino Linotype" w:eastAsia="Times New Roman" w:hAnsi="Palatino Linotype" w:cs="Tahoma"/>
          <w:lang w:eastAsia="x-none"/>
        </w:rPr>
        <w:t xml:space="preserve">του </w:t>
      </w:r>
      <w:r w:rsidR="0052036C">
        <w:rPr>
          <w:rFonts w:ascii="Palatino Linotype" w:eastAsia="Times New Roman" w:hAnsi="Palatino Linotype" w:cs="Tahoma"/>
          <w:lang w:eastAsia="x-none"/>
        </w:rPr>
        <w:t xml:space="preserve">Συλλόγου </w:t>
      </w:r>
      <w:r>
        <w:rPr>
          <w:rFonts w:ascii="Palatino Linotype" w:eastAsia="Times New Roman" w:hAnsi="Palatino Linotype" w:cs="Tahoma"/>
          <w:lang w:eastAsia="x-none"/>
        </w:rPr>
        <w:t>που θα τεθεί υπόψη του Διοικητικού Συμβουλίου, το οποίο και θα λάβει την σχ</w:t>
      </w:r>
      <w:r>
        <w:rPr>
          <w:rFonts w:ascii="Palatino Linotype" w:eastAsia="Times New Roman" w:hAnsi="Palatino Linotype" w:cs="Tahoma"/>
          <w:lang w:eastAsia="x-none"/>
        </w:rPr>
        <w:t>ε</w:t>
      </w:r>
      <w:r>
        <w:rPr>
          <w:rFonts w:ascii="Palatino Linotype" w:eastAsia="Times New Roman" w:hAnsi="Palatino Linotype" w:cs="Tahoma"/>
          <w:lang w:eastAsia="x-none"/>
        </w:rPr>
        <w:t>τική, τελική απόφαση</w:t>
      </w:r>
      <w:r w:rsidR="00E83359" w:rsidRPr="00E83359">
        <w:rPr>
          <w:rFonts w:ascii="Palatino Linotype" w:eastAsia="Times New Roman" w:hAnsi="Palatino Linotype" w:cs="Tahoma"/>
          <w:lang w:eastAsia="x-none"/>
        </w:rPr>
        <w:t>.</w:t>
      </w:r>
    </w:p>
    <w:p w14:paraId="585DAD0A" w14:textId="77777777" w:rsidR="00A76375" w:rsidRDefault="00A76375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647D851F" w14:textId="162D0676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Με τιμή</w:t>
      </w:r>
    </w:p>
    <w:p w14:paraId="27BBBE1D" w14:textId="77777777" w:rsidR="00E83359" w:rsidRDefault="00E83359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3E68E442" w14:textId="71781B49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59098454" w14:textId="178C55D6" w:rsidR="0032672E" w:rsidRPr="008E369C" w:rsidRDefault="00A53994" w:rsidP="008E369C">
      <w:pPr>
        <w:spacing w:before="120" w:after="120" w:line="360" w:lineRule="auto"/>
        <w:jc w:val="center"/>
        <w:rPr>
          <w:rFonts w:ascii="Palatino Linotype" w:hAnsi="Palatino Linotype" w:cs="Tahoma"/>
        </w:rPr>
      </w:pPr>
      <w:r w:rsidRPr="008E369C">
        <w:rPr>
          <w:rFonts w:ascii="Palatino Linotype" w:eastAsia="Times New Roman" w:hAnsi="Palatino Linotype" w:cs="Tahoma"/>
          <w:lang w:eastAsia="x-none"/>
        </w:rPr>
        <w:t>Γεώργιος Ρούσκας</w:t>
      </w:r>
    </w:p>
    <w:sectPr w:rsidR="0032672E" w:rsidRPr="008E369C" w:rsidSect="007F3A11">
      <w:pgSz w:w="11906" w:h="16838"/>
      <w:pgMar w:top="1247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37943" w14:textId="77777777" w:rsidR="00E33D9A" w:rsidRDefault="00E33D9A" w:rsidP="00654B3B">
      <w:pPr>
        <w:spacing w:after="0" w:line="240" w:lineRule="auto"/>
      </w:pPr>
      <w:r>
        <w:separator/>
      </w:r>
    </w:p>
  </w:endnote>
  <w:endnote w:type="continuationSeparator" w:id="0">
    <w:p w14:paraId="19D9BAFA" w14:textId="77777777" w:rsidR="00E33D9A" w:rsidRDefault="00E33D9A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BF42B" w14:textId="77777777" w:rsidR="00E33D9A" w:rsidRDefault="00E33D9A" w:rsidP="00654B3B">
      <w:pPr>
        <w:spacing w:after="0" w:line="240" w:lineRule="auto"/>
      </w:pPr>
      <w:r>
        <w:separator/>
      </w:r>
    </w:p>
  </w:footnote>
  <w:footnote w:type="continuationSeparator" w:id="0">
    <w:p w14:paraId="6F74CD05" w14:textId="77777777" w:rsidR="00E33D9A" w:rsidRDefault="00E33D9A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F94"/>
    <w:multiLevelType w:val="hybridMultilevel"/>
    <w:tmpl w:val="CCCAF3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E19"/>
    <w:multiLevelType w:val="hybridMultilevel"/>
    <w:tmpl w:val="6F2A3F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B3D48"/>
    <w:multiLevelType w:val="hybridMultilevel"/>
    <w:tmpl w:val="42E0E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B23B4"/>
    <w:multiLevelType w:val="multilevel"/>
    <w:tmpl w:val="D8C21A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9763FD"/>
    <w:multiLevelType w:val="hybridMultilevel"/>
    <w:tmpl w:val="365CE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31345"/>
    <w:rsid w:val="00062DA6"/>
    <w:rsid w:val="000639F8"/>
    <w:rsid w:val="000810B6"/>
    <w:rsid w:val="00082C42"/>
    <w:rsid w:val="00084D91"/>
    <w:rsid w:val="00086C13"/>
    <w:rsid w:val="00087487"/>
    <w:rsid w:val="00096ED3"/>
    <w:rsid w:val="000A0C66"/>
    <w:rsid w:val="000A5395"/>
    <w:rsid w:val="000A7D6A"/>
    <w:rsid w:val="000D3A21"/>
    <w:rsid w:val="000F3E96"/>
    <w:rsid w:val="000F7A9C"/>
    <w:rsid w:val="00113711"/>
    <w:rsid w:val="00135E8D"/>
    <w:rsid w:val="00140F05"/>
    <w:rsid w:val="00166796"/>
    <w:rsid w:val="00175D6A"/>
    <w:rsid w:val="00181D31"/>
    <w:rsid w:val="001842CD"/>
    <w:rsid w:val="001902D7"/>
    <w:rsid w:val="00190714"/>
    <w:rsid w:val="001A4496"/>
    <w:rsid w:val="001B2CB5"/>
    <w:rsid w:val="001B3049"/>
    <w:rsid w:val="001C3387"/>
    <w:rsid w:val="001D2E51"/>
    <w:rsid w:val="001D2FF8"/>
    <w:rsid w:val="001F0CF1"/>
    <w:rsid w:val="00205021"/>
    <w:rsid w:val="002134B6"/>
    <w:rsid w:val="00214E8B"/>
    <w:rsid w:val="00222F29"/>
    <w:rsid w:val="00261ABA"/>
    <w:rsid w:val="002A3EF9"/>
    <w:rsid w:val="002B3D69"/>
    <w:rsid w:val="002B428D"/>
    <w:rsid w:val="002B68D2"/>
    <w:rsid w:val="002C5AF6"/>
    <w:rsid w:val="002E528F"/>
    <w:rsid w:val="002F72B5"/>
    <w:rsid w:val="003035DB"/>
    <w:rsid w:val="00303620"/>
    <w:rsid w:val="00323F57"/>
    <w:rsid w:val="0032672E"/>
    <w:rsid w:val="003353D5"/>
    <w:rsid w:val="00351428"/>
    <w:rsid w:val="00352D92"/>
    <w:rsid w:val="003538A0"/>
    <w:rsid w:val="00353C4B"/>
    <w:rsid w:val="00370648"/>
    <w:rsid w:val="00391082"/>
    <w:rsid w:val="00397AA4"/>
    <w:rsid w:val="003B25F7"/>
    <w:rsid w:val="004007B2"/>
    <w:rsid w:val="0041659F"/>
    <w:rsid w:val="00427717"/>
    <w:rsid w:val="00436F42"/>
    <w:rsid w:val="004419B0"/>
    <w:rsid w:val="00460D7D"/>
    <w:rsid w:val="004A3061"/>
    <w:rsid w:val="004A52F9"/>
    <w:rsid w:val="004C28BD"/>
    <w:rsid w:val="004C7652"/>
    <w:rsid w:val="004D5DFA"/>
    <w:rsid w:val="004E21AF"/>
    <w:rsid w:val="004E5658"/>
    <w:rsid w:val="005109E0"/>
    <w:rsid w:val="0052036C"/>
    <w:rsid w:val="00527A72"/>
    <w:rsid w:val="005420FB"/>
    <w:rsid w:val="0054297F"/>
    <w:rsid w:val="00554F39"/>
    <w:rsid w:val="00585A4B"/>
    <w:rsid w:val="005E1A16"/>
    <w:rsid w:val="005E63FA"/>
    <w:rsid w:val="005F1231"/>
    <w:rsid w:val="00607524"/>
    <w:rsid w:val="0063438A"/>
    <w:rsid w:val="00634AE3"/>
    <w:rsid w:val="00636B0C"/>
    <w:rsid w:val="00654B3B"/>
    <w:rsid w:val="00654FEA"/>
    <w:rsid w:val="00661161"/>
    <w:rsid w:val="006659CD"/>
    <w:rsid w:val="006B631C"/>
    <w:rsid w:val="006C6EEE"/>
    <w:rsid w:val="006D5A00"/>
    <w:rsid w:val="006E040A"/>
    <w:rsid w:val="006E229B"/>
    <w:rsid w:val="00702B65"/>
    <w:rsid w:val="0073533A"/>
    <w:rsid w:val="00761069"/>
    <w:rsid w:val="00792597"/>
    <w:rsid w:val="007951D1"/>
    <w:rsid w:val="007A59B8"/>
    <w:rsid w:val="007B5598"/>
    <w:rsid w:val="007F3A11"/>
    <w:rsid w:val="007F4D5E"/>
    <w:rsid w:val="00803C5F"/>
    <w:rsid w:val="0080648C"/>
    <w:rsid w:val="00823799"/>
    <w:rsid w:val="0082501F"/>
    <w:rsid w:val="008329ED"/>
    <w:rsid w:val="00882480"/>
    <w:rsid w:val="008835EB"/>
    <w:rsid w:val="008877B6"/>
    <w:rsid w:val="00890250"/>
    <w:rsid w:val="008A59B7"/>
    <w:rsid w:val="008B122F"/>
    <w:rsid w:val="008B4734"/>
    <w:rsid w:val="008B4FF5"/>
    <w:rsid w:val="008D75B5"/>
    <w:rsid w:val="008E369C"/>
    <w:rsid w:val="008E4B61"/>
    <w:rsid w:val="008F51A1"/>
    <w:rsid w:val="00906D47"/>
    <w:rsid w:val="00910A8A"/>
    <w:rsid w:val="00911A3F"/>
    <w:rsid w:val="009219FA"/>
    <w:rsid w:val="00933B22"/>
    <w:rsid w:val="00947619"/>
    <w:rsid w:val="00961BBD"/>
    <w:rsid w:val="00985FDF"/>
    <w:rsid w:val="00991FB2"/>
    <w:rsid w:val="009930BA"/>
    <w:rsid w:val="00996280"/>
    <w:rsid w:val="009A24EA"/>
    <w:rsid w:val="009B7AE5"/>
    <w:rsid w:val="009C23E9"/>
    <w:rsid w:val="009D1646"/>
    <w:rsid w:val="009E28CF"/>
    <w:rsid w:val="009E6225"/>
    <w:rsid w:val="009E660E"/>
    <w:rsid w:val="00A36284"/>
    <w:rsid w:val="00A53994"/>
    <w:rsid w:val="00A70FE5"/>
    <w:rsid w:val="00A76375"/>
    <w:rsid w:val="00A951CB"/>
    <w:rsid w:val="00AA0144"/>
    <w:rsid w:val="00AA4407"/>
    <w:rsid w:val="00AC6987"/>
    <w:rsid w:val="00AD0DB7"/>
    <w:rsid w:val="00AE443D"/>
    <w:rsid w:val="00AF3E60"/>
    <w:rsid w:val="00B05366"/>
    <w:rsid w:val="00B17D99"/>
    <w:rsid w:val="00B24467"/>
    <w:rsid w:val="00B3059A"/>
    <w:rsid w:val="00B41547"/>
    <w:rsid w:val="00B46EA1"/>
    <w:rsid w:val="00B505CD"/>
    <w:rsid w:val="00B529AF"/>
    <w:rsid w:val="00B71CA8"/>
    <w:rsid w:val="00BA5083"/>
    <w:rsid w:val="00BC7007"/>
    <w:rsid w:val="00BD1030"/>
    <w:rsid w:val="00C13B9C"/>
    <w:rsid w:val="00C15B86"/>
    <w:rsid w:val="00C15D6B"/>
    <w:rsid w:val="00C2067C"/>
    <w:rsid w:val="00C20D4B"/>
    <w:rsid w:val="00C21711"/>
    <w:rsid w:val="00C518B2"/>
    <w:rsid w:val="00C654A6"/>
    <w:rsid w:val="00C70FF7"/>
    <w:rsid w:val="00C77DB5"/>
    <w:rsid w:val="00CB591E"/>
    <w:rsid w:val="00CD3A68"/>
    <w:rsid w:val="00D0667C"/>
    <w:rsid w:val="00D141F1"/>
    <w:rsid w:val="00D529D6"/>
    <w:rsid w:val="00D5354A"/>
    <w:rsid w:val="00D540D8"/>
    <w:rsid w:val="00D62449"/>
    <w:rsid w:val="00D65668"/>
    <w:rsid w:val="00D75982"/>
    <w:rsid w:val="00D77081"/>
    <w:rsid w:val="00D92601"/>
    <w:rsid w:val="00DC3A5A"/>
    <w:rsid w:val="00DC66BA"/>
    <w:rsid w:val="00DD7AD0"/>
    <w:rsid w:val="00E02326"/>
    <w:rsid w:val="00E1010F"/>
    <w:rsid w:val="00E117B4"/>
    <w:rsid w:val="00E124E3"/>
    <w:rsid w:val="00E15238"/>
    <w:rsid w:val="00E30847"/>
    <w:rsid w:val="00E33D9A"/>
    <w:rsid w:val="00E359C6"/>
    <w:rsid w:val="00E37024"/>
    <w:rsid w:val="00E4409C"/>
    <w:rsid w:val="00E500CE"/>
    <w:rsid w:val="00E83359"/>
    <w:rsid w:val="00EB5413"/>
    <w:rsid w:val="00EB5536"/>
    <w:rsid w:val="00EB5B43"/>
    <w:rsid w:val="00EC2F83"/>
    <w:rsid w:val="00EE07AF"/>
    <w:rsid w:val="00EE28D1"/>
    <w:rsid w:val="00F27E9B"/>
    <w:rsid w:val="00F51F2F"/>
    <w:rsid w:val="00F53FA5"/>
    <w:rsid w:val="00F626C5"/>
    <w:rsid w:val="00F93D1A"/>
    <w:rsid w:val="00F93D32"/>
    <w:rsid w:val="00FA0DF0"/>
    <w:rsid w:val="00FB0409"/>
    <w:rsid w:val="00FC382E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C13B9C"/>
    <w:rPr>
      <w:color w:val="605E5C"/>
      <w:shd w:val="clear" w:color="auto" w:fill="E1DFDD"/>
    </w:rPr>
  </w:style>
  <w:style w:type="paragraph" w:styleId="a8">
    <w:name w:val="List Paragraph"/>
    <w:basedOn w:val="a"/>
    <w:uiPriority w:val="1"/>
    <w:qFormat/>
    <w:rsid w:val="00832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C13B9C"/>
    <w:rPr>
      <w:color w:val="605E5C"/>
      <w:shd w:val="clear" w:color="auto" w:fill="E1DFDD"/>
    </w:rPr>
  </w:style>
  <w:style w:type="paragraph" w:styleId="a8">
    <w:name w:val="List Paragraph"/>
    <w:basedOn w:val="a"/>
    <w:uiPriority w:val="1"/>
    <w:qFormat/>
    <w:rsid w:val="0083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218E57B18E4BA8A13C7AB39D5F70" ma:contentTypeVersion="5" ma:contentTypeDescription="Create a new document." ma:contentTypeScope="" ma:versionID="1eb6152b8d22ca13d49d48f3746c2a36">
  <xsd:schema xmlns:xsd="http://www.w3.org/2001/XMLSchema" xmlns:xs="http://www.w3.org/2001/XMLSchema" xmlns:p="http://schemas.microsoft.com/office/2006/metadata/properties" xmlns:ns3="c86e4070-8c0f-4be3-a927-f87ff9f3eee8" xmlns:ns4="8d561b6f-ca7e-412a-953d-ed56426c9c37" targetNamespace="http://schemas.microsoft.com/office/2006/metadata/properties" ma:root="true" ma:fieldsID="bfcaaa5fedc8c021338e8d8a0780a0cd" ns3:_="" ns4:_="">
    <xsd:import namespace="c86e4070-8c0f-4be3-a927-f87ff9f3eee8"/>
    <xsd:import namespace="8d561b6f-ca7e-412a-953d-ed56426c9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e4070-8c0f-4be3-a927-f87ff9f3e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61b6f-ca7e-412a-953d-ed56426c9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3F39-B967-4672-9724-0ADE43689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e4070-8c0f-4be3-a927-f87ff9f3eee8"/>
    <ds:schemaRef ds:uri="8d561b6f-ca7e-412a-953d-ed56426c9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ADAB4-B096-4619-A03F-3115995D0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B3A307-3F84-4F00-A34F-6F8590148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AE0003-2191-4977-8D5D-B9F7A9F1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5</cp:revision>
  <cp:lastPrinted>2023-03-03T11:08:00Z</cp:lastPrinted>
  <dcterms:created xsi:type="dcterms:W3CDTF">2023-05-18T09:05:00Z</dcterms:created>
  <dcterms:modified xsi:type="dcterms:W3CDTF">2023-05-18T09:52:00Z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0x0101005848218E57B18E4BA8A13C7AB39D5F70</vt:lpwstr>
  </property>
</Properties>
</file>