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425"/>
        <w:gridCol w:w="4536"/>
      </w:tblGrid>
      <w:tr w:rsidR="008F4014" w14:paraId="3DB66F92" w14:textId="77777777" w:rsidTr="008A17B9">
        <w:tc>
          <w:tcPr>
            <w:tcW w:w="4181" w:type="dxa"/>
          </w:tcPr>
          <w:p w14:paraId="71A0E56E" w14:textId="2F4FBCF0" w:rsidR="008F4014" w:rsidRDefault="008F4014" w:rsidP="008A17B9">
            <w:pPr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bidi="ar-SA"/>
              </w:rPr>
              <w:drawing>
                <wp:inline distT="0" distB="0" distL="0" distR="0" wp14:anchorId="2F086F41" wp14:editId="5E70FABB">
                  <wp:extent cx="571500" cy="563880"/>
                  <wp:effectExtent l="0" t="0" r="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48E9E7A" w14:textId="77777777" w:rsidR="008F4014" w:rsidRDefault="008F4014" w:rsidP="008A17B9">
            <w:pPr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628F5B" w14:textId="77777777" w:rsidR="008F4014" w:rsidRDefault="008F4014" w:rsidP="008A17B9">
            <w:pPr>
              <w:ind w:right="-70"/>
              <w:rPr>
                <w:rFonts w:ascii="Georgia" w:hAnsi="Georgia" w:cs="Lucida Sans Unicode"/>
                <w:sz w:val="20"/>
                <w:szCs w:val="20"/>
              </w:rPr>
            </w:pPr>
          </w:p>
          <w:p w14:paraId="16225227" w14:textId="6B359CFD" w:rsidR="008F4014" w:rsidRPr="00A80CFF" w:rsidRDefault="008F4014" w:rsidP="008A17B9">
            <w:pPr>
              <w:ind w:right="-70"/>
              <w:rPr>
                <w:rFonts w:ascii="Georgia" w:hAnsi="Georgia" w:cs="Lucida Sans Unicode"/>
                <w:b/>
                <w:spacing w:val="40"/>
                <w:sz w:val="28"/>
                <w:szCs w:val="28"/>
              </w:rPr>
            </w:pPr>
            <w:r>
              <w:rPr>
                <w:rFonts w:ascii="Palatino Linotype" w:hAnsi="Palatino Linotype"/>
                <w:sz w:val="34"/>
                <w:szCs w:val="34"/>
              </w:rPr>
              <w:t xml:space="preserve"> </w:t>
            </w:r>
            <w:r>
              <w:rPr>
                <w:rFonts w:ascii="Palatino Linotype" w:hAnsi="Palatino Linotype"/>
                <w:b/>
                <w:sz w:val="34"/>
                <w:szCs w:val="34"/>
                <w:u w:val="double"/>
              </w:rPr>
              <w:t>ΕΓΚΥΚΛΙΟΣ</w:t>
            </w:r>
            <w:r>
              <w:rPr>
                <w:rFonts w:ascii="Palatino Linotype" w:hAnsi="Palatino Linotype"/>
                <w:b/>
                <w:sz w:val="34"/>
                <w:szCs w:val="34"/>
                <w:u w:val="double"/>
                <w:lang w:val="en-US"/>
              </w:rPr>
              <w:t xml:space="preserve"> </w:t>
            </w:r>
            <w:r w:rsidR="00971584">
              <w:rPr>
                <w:rFonts w:ascii="Palatino Linotype" w:hAnsi="Palatino Linotype"/>
                <w:b/>
                <w:sz w:val="34"/>
                <w:szCs w:val="34"/>
                <w:u w:val="double"/>
                <w:lang w:val="en-US"/>
              </w:rPr>
              <w:t xml:space="preserve"> </w:t>
            </w:r>
            <w:r>
              <w:rPr>
                <w:rFonts w:ascii="Palatino Linotype" w:hAnsi="Palatino Linotype"/>
                <w:b/>
                <w:sz w:val="34"/>
                <w:szCs w:val="34"/>
                <w:u w:val="double"/>
              </w:rPr>
              <w:t>1</w:t>
            </w:r>
            <w:r w:rsidR="00E86F3E">
              <w:rPr>
                <w:rFonts w:ascii="Palatino Linotype" w:hAnsi="Palatino Linotype"/>
                <w:b/>
                <w:sz w:val="34"/>
                <w:szCs w:val="34"/>
                <w:u w:val="double"/>
                <w:lang w:val="de-DE"/>
              </w:rPr>
              <w:t>9</w:t>
            </w:r>
            <w:r w:rsidRPr="00363BB6">
              <w:rPr>
                <w:rFonts w:ascii="Palatino Linotype" w:hAnsi="Palatino Linotype"/>
                <w:b/>
                <w:sz w:val="34"/>
                <w:szCs w:val="34"/>
                <w:u w:val="double"/>
                <w:vertAlign w:val="superscript"/>
              </w:rPr>
              <w:t>η</w:t>
            </w:r>
            <w:r>
              <w:rPr>
                <w:rFonts w:ascii="Palatino Linotype" w:hAnsi="Palatino Linotype"/>
                <w:b/>
                <w:sz w:val="34"/>
                <w:szCs w:val="34"/>
                <w:u w:val="double"/>
              </w:rPr>
              <w:t xml:space="preserve"> </w:t>
            </w:r>
            <w:r>
              <w:rPr>
                <w:rFonts w:ascii="Palatino Linotype" w:hAnsi="Palatino Linotype"/>
                <w:b/>
                <w:sz w:val="34"/>
                <w:szCs w:val="34"/>
                <w:u w:val="double"/>
                <w:lang w:val="en-US"/>
              </w:rPr>
              <w:t xml:space="preserve"> </w:t>
            </w:r>
          </w:p>
        </w:tc>
      </w:tr>
      <w:tr w:rsidR="008F4014" w14:paraId="5328B314" w14:textId="77777777" w:rsidTr="008A17B9">
        <w:tc>
          <w:tcPr>
            <w:tcW w:w="4181" w:type="dxa"/>
          </w:tcPr>
          <w:p w14:paraId="1AE2FFDE" w14:textId="77777777" w:rsidR="008F4014" w:rsidRDefault="008F4014" w:rsidP="008A17B9">
            <w:pPr>
              <w:ind w:right="-70"/>
              <w:jc w:val="center"/>
              <w:rPr>
                <w:rFonts w:ascii="Georgia" w:hAnsi="Georgia" w:cs="Lucida Sans Unicode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7EBA99" w14:textId="77777777" w:rsidR="008F4014" w:rsidRDefault="008F4014" w:rsidP="008A17B9">
            <w:pPr>
              <w:rPr>
                <w:rFonts w:ascii="Georgia" w:hAnsi="Georgia" w:cs="Lucida Sans Unicode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5C935FB" w14:textId="77777777" w:rsidR="008F4014" w:rsidRDefault="008F4014" w:rsidP="008A17B9">
            <w:pPr>
              <w:ind w:right="-70"/>
              <w:rPr>
                <w:rFonts w:ascii="Georgia" w:hAnsi="Georgia" w:cs="Lucida Sans Unicode"/>
                <w:sz w:val="16"/>
                <w:szCs w:val="16"/>
              </w:rPr>
            </w:pPr>
          </w:p>
        </w:tc>
      </w:tr>
      <w:tr w:rsidR="008F4014" w:rsidRPr="00871882" w14:paraId="44E56F3E" w14:textId="77777777" w:rsidTr="008A17B9">
        <w:tc>
          <w:tcPr>
            <w:tcW w:w="4181" w:type="dxa"/>
          </w:tcPr>
          <w:p w14:paraId="5B6AD863" w14:textId="77777777" w:rsidR="008F4014" w:rsidRPr="00166AE3" w:rsidRDefault="008F4014" w:rsidP="008A17B9">
            <w:pPr>
              <w:ind w:right="-70"/>
              <w:jc w:val="center"/>
              <w:rPr>
                <w:rFonts w:ascii="Book Antiqua" w:hAnsi="Book Antiqua" w:cs="Lucida Sans Unicode"/>
              </w:rPr>
            </w:pPr>
            <w:r w:rsidRPr="00166AE3">
              <w:rPr>
                <w:rFonts w:ascii="Book Antiqua" w:hAnsi="Book Antiqua" w:cs="Lucida Sans Unicode"/>
              </w:rPr>
              <w:t>ΕΛΛΗΝΙΚΗ ΔΗΜΟΚΡΑΤΙΑ</w:t>
            </w:r>
          </w:p>
        </w:tc>
        <w:tc>
          <w:tcPr>
            <w:tcW w:w="425" w:type="dxa"/>
          </w:tcPr>
          <w:p w14:paraId="2CFC2ACD" w14:textId="77777777" w:rsidR="008F4014" w:rsidRPr="00871882" w:rsidRDefault="008F4014" w:rsidP="008A17B9">
            <w:pPr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102D655" w14:textId="5E03CB67" w:rsidR="008F4014" w:rsidRPr="00C82B15" w:rsidRDefault="008F4014" w:rsidP="008A17B9">
            <w:pPr>
              <w:ind w:right="-70"/>
              <w:rPr>
                <w:rFonts w:ascii="Book Antiqua" w:hAnsi="Book Antiqua" w:cs="Lucida Sans Unicode"/>
              </w:rPr>
            </w:pPr>
            <w:r w:rsidRPr="00871882">
              <w:rPr>
                <w:rFonts w:ascii="Book Antiqua" w:hAnsi="Book Antiqua" w:cs="Lucida Sans Unicode"/>
              </w:rPr>
              <w:t>Αθήνα</w:t>
            </w:r>
            <w:r>
              <w:rPr>
                <w:rFonts w:ascii="Book Antiqua" w:hAnsi="Book Antiqua" w:cs="Lucida Sans Unicode"/>
              </w:rPr>
              <w:t>, 1</w:t>
            </w:r>
            <w:r w:rsidR="00E86F3E">
              <w:rPr>
                <w:rFonts w:ascii="Book Antiqua" w:hAnsi="Book Antiqua" w:cs="Lucida Sans Unicode"/>
                <w:lang w:val="de-DE"/>
              </w:rPr>
              <w:t>4</w:t>
            </w:r>
            <w:r>
              <w:rPr>
                <w:rFonts w:ascii="Book Antiqua" w:hAnsi="Book Antiqua" w:cs="Lucida Sans Unicode"/>
              </w:rPr>
              <w:t xml:space="preserve"> Μαΐου 2020</w:t>
            </w:r>
          </w:p>
        </w:tc>
      </w:tr>
      <w:tr w:rsidR="008F4014" w:rsidRPr="00871882" w14:paraId="020E518C" w14:textId="77777777" w:rsidTr="008A17B9">
        <w:tc>
          <w:tcPr>
            <w:tcW w:w="4181" w:type="dxa"/>
          </w:tcPr>
          <w:p w14:paraId="30E97ABC" w14:textId="77777777" w:rsidR="008F4014" w:rsidRPr="00166AE3" w:rsidRDefault="008F4014" w:rsidP="008A17B9">
            <w:pPr>
              <w:ind w:right="-70"/>
              <w:jc w:val="center"/>
              <w:rPr>
                <w:rFonts w:ascii="Book Antiqua" w:hAnsi="Book Antiqua" w:cs="Lucida Sans Unicode"/>
              </w:rPr>
            </w:pPr>
            <w:r w:rsidRPr="00166AE3">
              <w:rPr>
                <w:rFonts w:ascii="Book Antiqua" w:hAnsi="Book Antiqua" w:cs="Lucida Sans Unicode"/>
              </w:rPr>
              <w:t>ΥΠΟΥΡΓΕΙΟ ΔΙΚΑΙΟΣΥΝΗΣ</w:t>
            </w:r>
          </w:p>
        </w:tc>
        <w:tc>
          <w:tcPr>
            <w:tcW w:w="425" w:type="dxa"/>
          </w:tcPr>
          <w:p w14:paraId="081656A4" w14:textId="77777777" w:rsidR="008F4014" w:rsidRPr="00871882" w:rsidRDefault="008F4014" w:rsidP="008A17B9">
            <w:pPr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14:paraId="5C068AF9" w14:textId="77777777" w:rsidR="008F4014" w:rsidRPr="00871882" w:rsidRDefault="008F4014" w:rsidP="008A17B9">
            <w:pPr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8F4014" w:rsidRPr="00871882" w14:paraId="31A088DF" w14:textId="77777777" w:rsidTr="008A17B9">
        <w:tc>
          <w:tcPr>
            <w:tcW w:w="4181" w:type="dxa"/>
          </w:tcPr>
          <w:p w14:paraId="7A5B083A" w14:textId="77777777" w:rsidR="008F4014" w:rsidRPr="00871882" w:rsidRDefault="008F4014" w:rsidP="008A17B9">
            <w:pPr>
              <w:spacing w:before="60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ΣΥΝΤΟΝΙΣΤΙΚΗ ΕΠΙΤΡΟΠΗ</w:t>
            </w:r>
          </w:p>
        </w:tc>
        <w:tc>
          <w:tcPr>
            <w:tcW w:w="425" w:type="dxa"/>
          </w:tcPr>
          <w:p w14:paraId="115784E6" w14:textId="77777777" w:rsidR="008F4014" w:rsidRPr="00871882" w:rsidRDefault="008F4014" w:rsidP="008A17B9">
            <w:pPr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5921E47" w14:textId="37B9BA87" w:rsidR="008F4014" w:rsidRPr="00971584" w:rsidRDefault="008F4014" w:rsidP="008A17B9">
            <w:pPr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r w:rsidRPr="00871882">
              <w:rPr>
                <w:rFonts w:ascii="Book Antiqua" w:hAnsi="Book Antiqua" w:cs="Lucida Sans Unicode"/>
              </w:rPr>
              <w:t>Αριθμ. Πρωτ.</w:t>
            </w:r>
            <w:r>
              <w:rPr>
                <w:rFonts w:ascii="Book Antiqua" w:hAnsi="Book Antiqua" w:cs="Lucida Sans Unicode"/>
              </w:rPr>
              <w:t xml:space="preserve"> </w:t>
            </w:r>
            <w:r w:rsidR="00971584" w:rsidRPr="00971584">
              <w:rPr>
                <w:rFonts w:ascii="Book Antiqua" w:hAnsi="Book Antiqua" w:cs="Lucida Sans Unicode"/>
                <w:b/>
              </w:rPr>
              <w:t>2</w:t>
            </w:r>
            <w:r w:rsidR="00971584" w:rsidRPr="00971584">
              <w:rPr>
                <w:rFonts w:ascii="Book Antiqua" w:hAnsi="Book Antiqua" w:cs="Lucida Sans Unicode"/>
                <w:b/>
                <w:lang w:val="en-US"/>
              </w:rPr>
              <w:t>20</w:t>
            </w:r>
          </w:p>
        </w:tc>
      </w:tr>
      <w:tr w:rsidR="008F4014" w:rsidRPr="00871882" w14:paraId="7FE3B216" w14:textId="77777777" w:rsidTr="008A17B9">
        <w:tc>
          <w:tcPr>
            <w:tcW w:w="4181" w:type="dxa"/>
          </w:tcPr>
          <w:p w14:paraId="76AFAF3F" w14:textId="77777777" w:rsidR="008F4014" w:rsidRPr="00971584" w:rsidRDefault="008F4014" w:rsidP="008A17B9">
            <w:pPr>
              <w:spacing w:before="60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</w:t>
            </w: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ΣΥΛΛΟΓ</w:t>
            </w: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ΩΝ</w:t>
            </w:r>
          </w:p>
        </w:tc>
        <w:tc>
          <w:tcPr>
            <w:tcW w:w="425" w:type="dxa"/>
          </w:tcPr>
          <w:p w14:paraId="4CE2F4BA" w14:textId="77777777" w:rsidR="008F4014" w:rsidRPr="00871882" w:rsidRDefault="008F4014" w:rsidP="008A17B9">
            <w:pPr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9D372B1" w14:textId="77777777" w:rsidR="008F4014" w:rsidRPr="00E169BD" w:rsidRDefault="008F4014" w:rsidP="008A17B9">
            <w:pPr>
              <w:ind w:right="-70"/>
              <w:rPr>
                <w:rFonts w:ascii="Book Antiqua" w:hAnsi="Book Antiqua" w:cs="Lucida Sans Unicode"/>
                <w:u w:val="single"/>
              </w:rPr>
            </w:pPr>
          </w:p>
        </w:tc>
      </w:tr>
      <w:tr w:rsidR="008F4014" w:rsidRPr="00871882" w14:paraId="04B92E89" w14:textId="77777777" w:rsidTr="008A17B9">
        <w:tc>
          <w:tcPr>
            <w:tcW w:w="4181" w:type="dxa"/>
          </w:tcPr>
          <w:p w14:paraId="5D33E243" w14:textId="77777777" w:rsidR="008F4014" w:rsidRPr="00871882" w:rsidRDefault="008F4014" w:rsidP="008A17B9">
            <w:pPr>
              <w:spacing w:before="60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ΕΛΛΑΔΟΣ</w:t>
            </w:r>
          </w:p>
        </w:tc>
        <w:tc>
          <w:tcPr>
            <w:tcW w:w="425" w:type="dxa"/>
          </w:tcPr>
          <w:p w14:paraId="2A7C1050" w14:textId="77777777" w:rsidR="008F4014" w:rsidRPr="00871882" w:rsidRDefault="008F4014" w:rsidP="008A17B9">
            <w:pPr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14:paraId="748A9D15" w14:textId="77777777" w:rsidR="008F4014" w:rsidRPr="00F72F68" w:rsidRDefault="008F4014" w:rsidP="008A17B9">
            <w:pPr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8F4014" w:rsidRPr="00871882" w14:paraId="23443052" w14:textId="77777777" w:rsidTr="008A17B9">
        <w:tc>
          <w:tcPr>
            <w:tcW w:w="4181" w:type="dxa"/>
          </w:tcPr>
          <w:p w14:paraId="4F3AF3A4" w14:textId="77777777" w:rsidR="008F4014" w:rsidRPr="00871882" w:rsidRDefault="008F4014" w:rsidP="008A17B9">
            <w:pPr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5" w:type="dxa"/>
          </w:tcPr>
          <w:p w14:paraId="23A1CB6C" w14:textId="77777777" w:rsidR="008F4014" w:rsidRPr="00871882" w:rsidRDefault="008F4014" w:rsidP="008A17B9">
            <w:pPr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105B6D8" w14:textId="77777777" w:rsidR="008F4014" w:rsidRPr="002A6A9A" w:rsidRDefault="008F4014" w:rsidP="008A17B9">
            <w:pPr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8F4014" w:rsidRPr="00871882" w14:paraId="46CE6820" w14:textId="77777777" w:rsidTr="008A17B9">
        <w:tc>
          <w:tcPr>
            <w:tcW w:w="4181" w:type="dxa"/>
          </w:tcPr>
          <w:p w14:paraId="09FE87F1" w14:textId="77777777" w:rsidR="008F4014" w:rsidRPr="00871882" w:rsidRDefault="008F4014" w:rsidP="008A17B9">
            <w:pPr>
              <w:tabs>
                <w:tab w:val="left" w:pos="993"/>
              </w:tabs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4B1ED57" w14:textId="77777777" w:rsidR="008F4014" w:rsidRPr="008F4014" w:rsidRDefault="008F4014" w:rsidP="008A17B9">
            <w:pPr>
              <w:tabs>
                <w:tab w:val="left" w:pos="993"/>
              </w:tabs>
              <w:ind w:right="-2"/>
              <w:rPr>
                <w:rFonts w:ascii="Book Antiqua" w:hAnsi="Book Antiqua" w:cs="Lucida Sans Unicode"/>
                <w:sz w:val="16"/>
                <w:szCs w:val="16"/>
                <w:lang w:val="de-DE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8F4014">
              <w:rPr>
                <w:rFonts w:ascii="Book Antiqua" w:hAnsi="Book Antiqua" w:cs="Lucida Sans Unicode"/>
                <w:sz w:val="16"/>
                <w:szCs w:val="16"/>
                <w:lang w:val="de-DE"/>
              </w:rPr>
              <w:tab/>
              <w:t xml:space="preserve">  : 210 330 7450,-60,-70,-80,-90</w:t>
            </w:r>
          </w:p>
          <w:p w14:paraId="38EACC57" w14:textId="77777777" w:rsidR="008F4014" w:rsidRPr="008F4014" w:rsidRDefault="008F4014" w:rsidP="008A17B9">
            <w:pPr>
              <w:tabs>
                <w:tab w:val="left" w:pos="993"/>
              </w:tabs>
              <w:ind w:right="-2"/>
              <w:rPr>
                <w:rFonts w:ascii="Book Antiqua" w:hAnsi="Book Antiqua" w:cs="Lucida Sans Unicode"/>
                <w:sz w:val="16"/>
                <w:szCs w:val="16"/>
                <w:lang w:val="de-DE"/>
              </w:rPr>
            </w:pPr>
            <w:r w:rsidRPr="008F4014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FAX</w:t>
            </w:r>
            <w:r w:rsidRPr="008F4014">
              <w:rPr>
                <w:rFonts w:ascii="Book Antiqua" w:hAnsi="Book Antiqua" w:cs="Lucida Sans Unicode"/>
                <w:sz w:val="16"/>
                <w:szCs w:val="16"/>
                <w:lang w:val="de-DE"/>
              </w:rPr>
              <w:tab/>
              <w:t xml:space="preserve">  : 210 384 8335</w:t>
            </w:r>
          </w:p>
          <w:p w14:paraId="22AE061D" w14:textId="77777777" w:rsidR="008F4014" w:rsidRPr="008F4014" w:rsidRDefault="008F4014" w:rsidP="008A17B9">
            <w:pPr>
              <w:tabs>
                <w:tab w:val="left" w:pos="993"/>
              </w:tabs>
              <w:ind w:right="-2"/>
              <w:rPr>
                <w:rFonts w:ascii="Book Antiqua" w:hAnsi="Book Antiqua" w:cs="Lucida Sans Unicode"/>
                <w:sz w:val="16"/>
                <w:szCs w:val="16"/>
                <w:lang w:val="de-DE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8F4014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-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 w:rsidRPr="008F4014">
              <w:rPr>
                <w:rFonts w:ascii="Book Antiqua" w:hAnsi="Book Antiqua" w:cs="Lucida Sans Unicode"/>
                <w:sz w:val="16"/>
                <w:szCs w:val="16"/>
                <w:lang w:val="de-DE"/>
              </w:rPr>
              <w:t xml:space="preserve">               : 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r w:rsidRPr="008F4014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@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r w:rsidRPr="008F4014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.</w:t>
            </w: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</w:p>
          <w:p w14:paraId="092D5E94" w14:textId="3063B255" w:rsidR="008F4014" w:rsidRPr="00C82B15" w:rsidRDefault="008F4014" w:rsidP="008A17B9">
            <w:pPr>
              <w:tabs>
                <w:tab w:val="left" w:pos="993"/>
              </w:tabs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Γεώργιος Πούλιος</w:t>
            </w:r>
          </w:p>
          <w:p w14:paraId="2C9217A7" w14:textId="77777777" w:rsidR="008F4014" w:rsidRPr="00CC1810" w:rsidRDefault="008F4014" w:rsidP="008A17B9">
            <w:pPr>
              <w:tabs>
                <w:tab w:val="left" w:pos="993"/>
              </w:tabs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7BA22ADF" w14:textId="77777777" w:rsidR="008F4014" w:rsidRPr="00871882" w:rsidRDefault="008F4014" w:rsidP="008A17B9">
            <w:pPr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536" w:type="dxa"/>
          </w:tcPr>
          <w:p w14:paraId="1753989D" w14:textId="77777777" w:rsidR="008F4014" w:rsidRPr="00190654" w:rsidRDefault="008F4014" w:rsidP="008A17B9">
            <w:pPr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02D48ED9" w14:textId="77777777" w:rsidR="00971584" w:rsidRDefault="008F4014" w:rsidP="008A17B9">
            <w:pPr>
              <w:ind w:right="918"/>
              <w:rPr>
                <w:rFonts w:ascii="Book Antiqua" w:hAnsi="Book Antiqua"/>
                <w:lang w:val="en-US"/>
              </w:rPr>
            </w:pPr>
            <w:r w:rsidRPr="00190654">
              <w:rPr>
                <w:rFonts w:ascii="Book Antiqua" w:hAnsi="Book Antiqua"/>
              </w:rPr>
              <w:t>Όλ</w:t>
            </w:r>
            <w:r>
              <w:rPr>
                <w:rFonts w:ascii="Book Antiqua" w:hAnsi="Book Antiqua"/>
              </w:rPr>
              <w:t xml:space="preserve">ους </w:t>
            </w:r>
            <w:r w:rsidRPr="00190654">
              <w:rPr>
                <w:rFonts w:ascii="Book Antiqua" w:hAnsi="Book Antiqua"/>
              </w:rPr>
              <w:t>τ</w:t>
            </w:r>
            <w:r>
              <w:rPr>
                <w:rFonts w:ascii="Book Antiqua" w:hAnsi="Book Antiqua"/>
              </w:rPr>
              <w:t>ους</w:t>
            </w:r>
            <w:r w:rsidRPr="0019065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συμβολαιογράφους</w:t>
            </w:r>
            <w:r w:rsidRPr="00190654">
              <w:rPr>
                <w:rFonts w:ascii="Book Antiqua" w:hAnsi="Book Antiqua"/>
              </w:rPr>
              <w:t xml:space="preserve"> </w:t>
            </w:r>
          </w:p>
          <w:p w14:paraId="7D126C37" w14:textId="2F78D4C1" w:rsidR="008F4014" w:rsidRPr="00190654" w:rsidRDefault="008F4014" w:rsidP="008A17B9">
            <w:pPr>
              <w:ind w:right="9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της</w:t>
            </w:r>
            <w:r w:rsidRPr="00190654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χώρας</w:t>
            </w:r>
          </w:p>
        </w:tc>
      </w:tr>
    </w:tbl>
    <w:p w14:paraId="777D6E0F" w14:textId="77777777" w:rsidR="008F4014" w:rsidRPr="00190654" w:rsidRDefault="008F4014" w:rsidP="008F4014">
      <w:pPr>
        <w:ind w:right="-625"/>
        <w:jc w:val="both"/>
        <w:rPr>
          <w:sz w:val="16"/>
          <w:szCs w:val="16"/>
        </w:rPr>
      </w:pPr>
    </w:p>
    <w:p w14:paraId="21F43EDF" w14:textId="77777777" w:rsidR="008F4014" w:rsidRDefault="008F4014" w:rsidP="008F4014">
      <w:pPr>
        <w:ind w:right="-51"/>
        <w:jc w:val="both"/>
        <w:rPr>
          <w:rFonts w:ascii="Book Antiqua" w:hAnsi="Book Antiqua" w:cs="Tahoma"/>
          <w:b/>
          <w:spacing w:val="40"/>
          <w:sz w:val="26"/>
          <w:szCs w:val="26"/>
          <w:u w:val="single"/>
          <w:lang w:val="en-US" w:eastAsia="x-none"/>
        </w:rPr>
      </w:pPr>
    </w:p>
    <w:p w14:paraId="6507A43D" w14:textId="77777777" w:rsidR="00971584" w:rsidRPr="00971584" w:rsidRDefault="00971584" w:rsidP="008F4014">
      <w:pPr>
        <w:ind w:right="-51"/>
        <w:jc w:val="both"/>
        <w:rPr>
          <w:rFonts w:ascii="Book Antiqua" w:hAnsi="Book Antiqua" w:cs="Tahoma"/>
          <w:b/>
          <w:spacing w:val="40"/>
          <w:sz w:val="26"/>
          <w:szCs w:val="26"/>
          <w:u w:val="single"/>
          <w:lang w:val="en-US" w:eastAsia="x-none"/>
        </w:rPr>
      </w:pPr>
    </w:p>
    <w:p w14:paraId="321CA995" w14:textId="59C29ACD" w:rsidR="008F4014" w:rsidRPr="00A44D0A" w:rsidRDefault="008F4014" w:rsidP="008F4014">
      <w:pPr>
        <w:ind w:right="-51"/>
        <w:jc w:val="both"/>
        <w:rPr>
          <w:rFonts w:ascii="Book Antiqua" w:hAnsi="Book Antiqua" w:cs="Tahoma"/>
          <w:b/>
          <w:spacing w:val="20"/>
          <w:sz w:val="28"/>
          <w:szCs w:val="28"/>
          <w:lang w:eastAsia="x-none"/>
        </w:rPr>
      </w:pPr>
      <w:r w:rsidRPr="00166AE3">
        <w:rPr>
          <w:rFonts w:ascii="Book Antiqua" w:hAnsi="Book Antiqua" w:cs="Tahoma"/>
          <w:b/>
          <w:spacing w:val="20"/>
          <w:sz w:val="28"/>
          <w:szCs w:val="28"/>
          <w:u w:val="single"/>
          <w:lang w:eastAsia="x-none"/>
        </w:rPr>
        <w:t>ΘΕΜΑ</w:t>
      </w:r>
      <w:r w:rsidRPr="00166AE3">
        <w:rPr>
          <w:rFonts w:ascii="Book Antiqua" w:hAnsi="Book Antiqua" w:cs="Tahoma"/>
          <w:b/>
          <w:spacing w:val="20"/>
          <w:sz w:val="28"/>
          <w:szCs w:val="28"/>
          <w:lang w:eastAsia="x-none"/>
        </w:rPr>
        <w:t xml:space="preserve">: </w:t>
      </w:r>
      <w:r w:rsidR="00A44D0A" w:rsidRPr="00A44D0A">
        <w:rPr>
          <w:rFonts w:ascii="Book Antiqua" w:hAnsi="Book Antiqua" w:cs="Tahoma"/>
          <w:b/>
          <w:spacing w:val="20"/>
          <w:sz w:val="28"/>
          <w:szCs w:val="28"/>
          <w:lang w:eastAsia="x-none"/>
        </w:rPr>
        <w:t>“</w:t>
      </w:r>
      <w:r w:rsidR="00E86F3E" w:rsidRPr="00A44D0A">
        <w:rPr>
          <w:rFonts w:ascii="Book Antiqua" w:hAnsi="Book Antiqua" w:cs="Tahoma"/>
          <w:b/>
          <w:i/>
          <w:iCs/>
          <w:spacing w:val="20"/>
          <w:sz w:val="28"/>
          <w:szCs w:val="28"/>
          <w:lang w:eastAsia="x-none"/>
        </w:rPr>
        <w:t>Μη απαίτηση επισύναψης πιστοποιητικών των παραγράφων 4 και 5 του άρθρου 20</w:t>
      </w:r>
      <w:r w:rsidR="00E86F3E">
        <w:rPr>
          <w:rFonts w:ascii="Book Antiqua" w:hAnsi="Book Antiqua" w:cs="Tahoma"/>
          <w:b/>
          <w:iCs/>
          <w:spacing w:val="20"/>
          <w:sz w:val="28"/>
          <w:szCs w:val="28"/>
          <w:lang w:eastAsia="x-none"/>
        </w:rPr>
        <w:t xml:space="preserve"> </w:t>
      </w:r>
      <w:r w:rsidR="00E86F3E" w:rsidRPr="00A44D0A">
        <w:rPr>
          <w:rFonts w:ascii="Book Antiqua" w:hAnsi="Book Antiqua" w:cs="Tahoma"/>
          <w:b/>
          <w:i/>
          <w:iCs/>
          <w:spacing w:val="20"/>
          <w:sz w:val="28"/>
          <w:szCs w:val="28"/>
          <w:lang w:eastAsia="x-none"/>
        </w:rPr>
        <w:t>Ν.</w:t>
      </w:r>
      <w:r w:rsidR="00971584" w:rsidRPr="00A44D0A">
        <w:rPr>
          <w:rFonts w:ascii="Book Antiqua" w:hAnsi="Book Antiqua" w:cs="Tahoma"/>
          <w:b/>
          <w:i/>
          <w:iCs/>
          <w:spacing w:val="20"/>
          <w:sz w:val="28"/>
          <w:szCs w:val="28"/>
          <w:lang w:eastAsia="x-none"/>
        </w:rPr>
        <w:t xml:space="preserve"> </w:t>
      </w:r>
      <w:r w:rsidR="00E86F3E" w:rsidRPr="00A44D0A">
        <w:rPr>
          <w:rFonts w:ascii="Book Antiqua" w:hAnsi="Book Antiqua" w:cs="Tahoma"/>
          <w:b/>
          <w:i/>
          <w:iCs/>
          <w:spacing w:val="20"/>
          <w:sz w:val="28"/>
          <w:szCs w:val="28"/>
          <w:lang w:eastAsia="x-none"/>
        </w:rPr>
        <w:t>3889/2010 όπως ισχύει στις πρά</w:t>
      </w:r>
      <w:bookmarkStart w:id="0" w:name="_GoBack"/>
      <w:bookmarkEnd w:id="0"/>
      <w:r w:rsidR="00E86F3E" w:rsidRPr="00A44D0A">
        <w:rPr>
          <w:rFonts w:ascii="Book Antiqua" w:hAnsi="Book Antiqua" w:cs="Tahoma"/>
          <w:b/>
          <w:i/>
          <w:iCs/>
          <w:spacing w:val="20"/>
          <w:sz w:val="28"/>
          <w:szCs w:val="28"/>
          <w:lang w:eastAsia="x-none"/>
        </w:rPr>
        <w:t>ξεις αποδοχής κληρονομίας</w:t>
      </w:r>
      <w:r w:rsidR="00A44D0A" w:rsidRPr="00A44D0A">
        <w:rPr>
          <w:rFonts w:ascii="Book Antiqua" w:hAnsi="Book Antiqua" w:cs="Tahoma"/>
          <w:b/>
          <w:i/>
          <w:spacing w:val="20"/>
          <w:sz w:val="28"/>
          <w:szCs w:val="28"/>
          <w:lang w:eastAsia="x-none"/>
        </w:rPr>
        <w:t>”</w:t>
      </w:r>
    </w:p>
    <w:p w14:paraId="10A2984B" w14:textId="77777777" w:rsidR="008F4014" w:rsidRDefault="008F4014" w:rsidP="008F4014">
      <w:pPr>
        <w:spacing w:after="120" w:line="360" w:lineRule="auto"/>
        <w:ind w:right="-51"/>
        <w:jc w:val="both"/>
        <w:rPr>
          <w:rFonts w:ascii="Book Antiqua" w:hAnsi="Book Antiqua" w:cs="Tahoma"/>
          <w:lang w:eastAsia="x-none"/>
        </w:rPr>
      </w:pPr>
    </w:p>
    <w:p w14:paraId="48B91C95" w14:textId="77777777" w:rsidR="008F4014" w:rsidRPr="008A17B9" w:rsidRDefault="008F4014" w:rsidP="008F4014">
      <w:pPr>
        <w:spacing w:after="120" w:line="360" w:lineRule="auto"/>
        <w:ind w:right="-51"/>
        <w:jc w:val="both"/>
        <w:rPr>
          <w:rFonts w:ascii="Book Antiqua" w:hAnsi="Book Antiqua" w:cs="Tahoma"/>
          <w:sz w:val="24"/>
          <w:szCs w:val="24"/>
          <w:lang w:eastAsia="x-none"/>
        </w:rPr>
      </w:pPr>
      <w:r w:rsidRPr="008A17B9">
        <w:rPr>
          <w:rFonts w:ascii="Book Antiqua" w:hAnsi="Book Antiqua" w:cs="Tahoma"/>
          <w:sz w:val="24"/>
          <w:szCs w:val="24"/>
          <w:lang w:eastAsia="x-none"/>
        </w:rPr>
        <w:t>Κυρίες και κύριοι συνάδελφοι,</w:t>
      </w:r>
    </w:p>
    <w:p w14:paraId="6E39FE87" w14:textId="5F3A9233" w:rsidR="00E86F3E" w:rsidRDefault="008F4014" w:rsidP="0043513C">
      <w:pPr>
        <w:tabs>
          <w:tab w:val="left" w:pos="567"/>
        </w:tabs>
        <w:spacing w:after="120" w:line="360" w:lineRule="auto"/>
        <w:ind w:right="-57"/>
        <w:jc w:val="both"/>
        <w:rPr>
          <w:rFonts w:ascii="Book Antiqua" w:hAnsi="Book Antiqua" w:cs="Tahoma"/>
          <w:sz w:val="24"/>
          <w:szCs w:val="24"/>
          <w:lang w:eastAsia="x-none"/>
        </w:rPr>
      </w:pPr>
      <w:r w:rsidRPr="008A17B9">
        <w:rPr>
          <w:rFonts w:ascii="Book Antiqua" w:hAnsi="Book Antiqua" w:cs="Tahoma"/>
          <w:sz w:val="24"/>
          <w:szCs w:val="24"/>
          <w:lang w:eastAsia="x-none"/>
        </w:rPr>
        <w:tab/>
        <w:t>σας ενημερώνουμε</w:t>
      </w:r>
      <w:r w:rsidR="00971584" w:rsidRPr="00971584">
        <w:rPr>
          <w:rFonts w:ascii="Book Antiqua" w:hAnsi="Book Antiqua" w:cs="Tahoma"/>
          <w:sz w:val="24"/>
          <w:szCs w:val="24"/>
          <w:lang w:eastAsia="x-none"/>
        </w:rPr>
        <w:t>,</w:t>
      </w:r>
      <w:r w:rsidRPr="008A17B9">
        <w:rPr>
          <w:rFonts w:ascii="Book Antiqua" w:hAnsi="Book Antiqua" w:cs="Tahoma"/>
          <w:sz w:val="24"/>
          <w:szCs w:val="24"/>
          <w:lang w:eastAsia="x-none"/>
        </w:rPr>
        <w:t xml:space="preserve"> ότι </w:t>
      </w:r>
      <w:r w:rsidR="00E86F3E">
        <w:rPr>
          <w:rFonts w:ascii="Book Antiqua" w:hAnsi="Book Antiqua" w:cs="Tahoma"/>
          <w:sz w:val="24"/>
          <w:szCs w:val="24"/>
          <w:lang w:eastAsia="x-none"/>
        </w:rPr>
        <w:t>κατόπιν σχετικής επικοινωνίας της Νομικής Υπ</w:t>
      </w:r>
      <w:r w:rsidR="00E86F3E">
        <w:rPr>
          <w:rFonts w:ascii="Book Antiqua" w:hAnsi="Book Antiqua" w:cs="Tahoma"/>
          <w:sz w:val="24"/>
          <w:szCs w:val="24"/>
          <w:lang w:eastAsia="x-none"/>
        </w:rPr>
        <w:t>η</w:t>
      </w:r>
      <w:r w:rsidR="00E86F3E">
        <w:rPr>
          <w:rFonts w:ascii="Book Antiqua" w:hAnsi="Book Antiqua" w:cs="Tahoma"/>
          <w:sz w:val="24"/>
          <w:szCs w:val="24"/>
          <w:lang w:eastAsia="x-none"/>
        </w:rPr>
        <w:t xml:space="preserve">ρεσίας του ΣΣΕΑΠΑΔ με τη Νομική Διεύθυνση του Φορέα ΕΛΛΗΝΙΚΟ ΚΤΗΜΑΤΟΛΟΓΙΟ, 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παραμένει σε ισχύ το </w:t>
      </w:r>
      <w:r w:rsidR="00E86F3E">
        <w:rPr>
          <w:rFonts w:ascii="Book Antiqua" w:hAnsi="Book Antiqua" w:cs="Tahoma"/>
          <w:sz w:val="24"/>
          <w:szCs w:val="24"/>
          <w:lang w:eastAsia="x-none"/>
        </w:rPr>
        <w:t xml:space="preserve">υπ’ </w:t>
      </w:r>
      <w:r w:rsidR="00E86F3E" w:rsidRPr="00E86F3E">
        <w:rPr>
          <w:rFonts w:ascii="Book Antiqua" w:hAnsi="Book Antiqua" w:cs="Tahoma"/>
          <w:sz w:val="24"/>
          <w:szCs w:val="24"/>
          <w:lang w:eastAsia="x-none"/>
        </w:rPr>
        <w:t xml:space="preserve">αριθμ. πρωτ. 1321509/19-9-2013 έγγραφο της </w:t>
      </w:r>
      <w:r w:rsidR="00E86F3E">
        <w:rPr>
          <w:rFonts w:ascii="Book Antiqua" w:hAnsi="Book Antiqua" w:cs="Tahoma"/>
          <w:sz w:val="24"/>
          <w:szCs w:val="24"/>
          <w:lang w:eastAsia="x-none"/>
        </w:rPr>
        <w:t xml:space="preserve">τ. </w:t>
      </w:r>
      <w:r w:rsidR="00E86F3E" w:rsidRPr="00E86F3E">
        <w:rPr>
          <w:rFonts w:ascii="Book Antiqua" w:hAnsi="Book Antiqua" w:cs="Tahoma"/>
          <w:sz w:val="24"/>
          <w:szCs w:val="24"/>
          <w:lang w:eastAsia="x-none"/>
        </w:rPr>
        <w:t xml:space="preserve">Υποδιευθύντριας της Νομικής Διεύθυνσης της </w:t>
      </w:r>
      <w:r w:rsidR="00E86F3E">
        <w:rPr>
          <w:rFonts w:ascii="Book Antiqua" w:hAnsi="Book Antiqua" w:cs="Tahoma"/>
          <w:sz w:val="24"/>
          <w:szCs w:val="24"/>
          <w:lang w:eastAsia="x-none"/>
        </w:rPr>
        <w:t xml:space="preserve">πρώην </w:t>
      </w:r>
      <w:r w:rsidR="00E86F3E" w:rsidRPr="00E86F3E">
        <w:rPr>
          <w:rFonts w:ascii="Book Antiqua" w:hAnsi="Book Antiqua" w:cs="Tahoma"/>
          <w:sz w:val="24"/>
          <w:szCs w:val="24"/>
          <w:lang w:eastAsia="x-none"/>
        </w:rPr>
        <w:t>Ε.Κ.Χ.Α. Α.Ε. Ρένας Κουκούτση, σύμφωνα με το οποίο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κ</w:t>
      </w:r>
      <w:r w:rsidR="00E86F3E" w:rsidRPr="00E86F3E">
        <w:rPr>
          <w:rFonts w:ascii="Book Antiqua" w:hAnsi="Book Antiqua" w:cs="Tahoma"/>
          <w:sz w:val="24"/>
          <w:szCs w:val="24"/>
          <w:lang w:eastAsia="x-none"/>
        </w:rPr>
        <w:t>ατά την καταχώριση στα κτ</w:t>
      </w:r>
      <w:r w:rsidR="00E86F3E" w:rsidRPr="00E86F3E">
        <w:rPr>
          <w:rFonts w:ascii="Book Antiqua" w:hAnsi="Book Antiqua" w:cs="Tahoma"/>
          <w:sz w:val="24"/>
          <w:szCs w:val="24"/>
          <w:lang w:eastAsia="x-none"/>
        </w:rPr>
        <w:t>η</w:t>
      </w:r>
      <w:r w:rsidR="00E86F3E" w:rsidRPr="00E86F3E">
        <w:rPr>
          <w:rFonts w:ascii="Book Antiqua" w:hAnsi="Book Antiqua" w:cs="Tahoma"/>
          <w:sz w:val="24"/>
          <w:szCs w:val="24"/>
          <w:lang w:eastAsia="x-none"/>
        </w:rPr>
        <w:t>ματολογικά βιβλία εγγραπτέων συμβολαιογραφικών πράξεων αποδοχής κλ</w:t>
      </w:r>
      <w:r w:rsidR="00E86F3E" w:rsidRPr="00E86F3E">
        <w:rPr>
          <w:rFonts w:ascii="Book Antiqua" w:hAnsi="Book Antiqua" w:cs="Tahoma"/>
          <w:sz w:val="24"/>
          <w:szCs w:val="24"/>
          <w:lang w:eastAsia="x-none"/>
        </w:rPr>
        <w:t>η</w:t>
      </w:r>
      <w:r w:rsidR="00E86F3E" w:rsidRPr="00E86F3E">
        <w:rPr>
          <w:rFonts w:ascii="Book Antiqua" w:hAnsi="Book Antiqua" w:cs="Tahoma"/>
          <w:sz w:val="24"/>
          <w:szCs w:val="24"/>
          <w:lang w:eastAsia="x-none"/>
        </w:rPr>
        <w:t xml:space="preserve">ρονομίας με τις οποίες επέρχεται κτήση εμπράγματου δικαιώματος σε ακίνητο ως συνέπεια κληρονομικής (καθολικής) διαδοχής, σύμφωνα με όσα ειδικότερα ορίζονται στο άρθρο ΑΚ 1193, δεν ελέγχεται, η επισύναψη πιστοποιητικού της αρμόδιας Διεύθυνσης Δασών κατά το άρθρο 20 παρ. 4 του </w:t>
      </w:r>
      <w:r w:rsidR="00971584">
        <w:rPr>
          <w:rFonts w:ascii="Book Antiqua" w:hAnsi="Book Antiqua" w:cs="Tahoma"/>
          <w:sz w:val="24"/>
          <w:szCs w:val="24"/>
          <w:lang w:val="en-US" w:eastAsia="x-none"/>
        </w:rPr>
        <w:t>N</w:t>
      </w:r>
      <w:r w:rsidR="00E86F3E" w:rsidRPr="00E86F3E">
        <w:rPr>
          <w:rFonts w:ascii="Book Antiqua" w:hAnsi="Book Antiqua" w:cs="Tahoma"/>
          <w:sz w:val="24"/>
          <w:szCs w:val="24"/>
          <w:lang w:eastAsia="x-none"/>
        </w:rPr>
        <w:t>.</w:t>
      </w:r>
      <w:r w:rsidR="00971584" w:rsidRPr="00971584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 w:rsidR="00E86F3E" w:rsidRPr="00E86F3E">
        <w:rPr>
          <w:rFonts w:ascii="Book Antiqua" w:hAnsi="Book Antiqua" w:cs="Tahoma"/>
          <w:sz w:val="24"/>
          <w:szCs w:val="24"/>
          <w:lang w:eastAsia="x-none"/>
        </w:rPr>
        <w:t>3889/2010, αφού οι πράξεις αυτές δεν εμπίπτουν στο ρυθμιστικό πεδίο της εν λόγω διάταξης.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Το συγκεκριμένο έγγραφο περιλαμβάνεται στη υπ’ αριθμ. 49/2013 (Α</w:t>
      </w:r>
      <w:r w:rsidR="00971584">
        <w:rPr>
          <w:rFonts w:ascii="Book Antiqua" w:hAnsi="Book Antiqua" w:cs="Tahoma"/>
          <w:sz w:val="24"/>
          <w:szCs w:val="24"/>
          <w:lang w:val="en-US" w:eastAsia="x-none"/>
        </w:rPr>
        <w:t>.</w:t>
      </w:r>
      <w:r w:rsidR="00E83782">
        <w:rPr>
          <w:rFonts w:ascii="Book Antiqua" w:hAnsi="Book Antiqua" w:cs="Tahoma"/>
          <w:sz w:val="24"/>
          <w:szCs w:val="24"/>
          <w:lang w:eastAsia="x-none"/>
        </w:rPr>
        <w:t>Π</w:t>
      </w:r>
      <w:r w:rsidR="00971584">
        <w:rPr>
          <w:rFonts w:ascii="Book Antiqua" w:hAnsi="Book Antiqua" w:cs="Tahoma"/>
          <w:sz w:val="24"/>
          <w:szCs w:val="24"/>
          <w:lang w:val="en-US" w:eastAsia="x-none"/>
        </w:rPr>
        <w:t>.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254</w:t>
      </w:r>
      <w:r w:rsidR="00971584">
        <w:rPr>
          <w:rFonts w:ascii="Book Antiqua" w:hAnsi="Book Antiqua" w:cs="Tahoma"/>
          <w:sz w:val="24"/>
          <w:szCs w:val="24"/>
          <w:lang w:val="en-US" w:eastAsia="x-none"/>
        </w:rPr>
        <w:t>/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04.10.2013) Εγκύκλιο της ΣΕΣΣΕ.</w:t>
      </w:r>
    </w:p>
    <w:p w14:paraId="77956F8B" w14:textId="427F3EA1" w:rsidR="0043513C" w:rsidRPr="008A17B9" w:rsidRDefault="00971584" w:rsidP="0043513C">
      <w:pPr>
        <w:tabs>
          <w:tab w:val="left" w:pos="567"/>
        </w:tabs>
        <w:spacing w:after="120" w:line="360" w:lineRule="auto"/>
        <w:ind w:right="-57"/>
        <w:jc w:val="both"/>
        <w:rPr>
          <w:rFonts w:ascii="Book Antiqua" w:hAnsi="Book Antiqua" w:cs="Tahoma"/>
          <w:sz w:val="24"/>
          <w:szCs w:val="24"/>
          <w:lang w:eastAsia="x-none"/>
        </w:rPr>
      </w:pPr>
      <w:r>
        <w:rPr>
          <w:rFonts w:ascii="Book Antiqua" w:hAnsi="Book Antiqua" w:cs="Tahoma"/>
          <w:sz w:val="24"/>
          <w:szCs w:val="24"/>
          <w:lang w:val="en-US" w:eastAsia="x-none"/>
        </w:rPr>
        <w:tab/>
      </w:r>
      <w:r w:rsidR="00E83782">
        <w:rPr>
          <w:rFonts w:ascii="Book Antiqua" w:hAnsi="Book Antiqua" w:cs="Tahoma"/>
          <w:sz w:val="24"/>
          <w:szCs w:val="24"/>
          <w:lang w:eastAsia="x-none"/>
        </w:rPr>
        <w:t>Κατόπιν των ανωτέρω</w:t>
      </w:r>
      <w:r w:rsidR="00E5284E">
        <w:rPr>
          <w:rFonts w:ascii="Book Antiqua" w:hAnsi="Book Antiqua" w:cs="Tahoma"/>
          <w:sz w:val="24"/>
          <w:szCs w:val="24"/>
          <w:lang w:eastAsia="x-none"/>
        </w:rPr>
        <w:t>,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και μετά την τροποποίηση της παραγράφου 5 του άρθρου 20 Ν.</w:t>
      </w:r>
      <w:r w:rsidRPr="00971584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>
        <w:rPr>
          <w:rFonts w:ascii="Book Antiqua" w:hAnsi="Book Antiqua" w:cs="Tahoma"/>
          <w:sz w:val="24"/>
          <w:szCs w:val="24"/>
          <w:lang w:eastAsia="x-none"/>
        </w:rPr>
        <w:t>3889/2010 με το άρθρο 48 παρ. 8β</w:t>
      </w:r>
      <w:r w:rsidRPr="00971584">
        <w:rPr>
          <w:rFonts w:ascii="Book Antiqua" w:hAnsi="Book Antiqua" w:cs="Tahoma"/>
          <w:sz w:val="24"/>
          <w:szCs w:val="24"/>
          <w:lang w:eastAsia="x-none"/>
        </w:rPr>
        <w:t>’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Ν.</w:t>
      </w:r>
      <w:r w:rsidRPr="00971584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 w:rsidR="00E83782">
        <w:rPr>
          <w:rFonts w:ascii="Book Antiqua" w:hAnsi="Book Antiqua" w:cs="Tahoma"/>
          <w:sz w:val="24"/>
          <w:szCs w:val="24"/>
          <w:lang w:eastAsia="x-none"/>
        </w:rPr>
        <w:t>4685/2020 (Α</w:t>
      </w:r>
      <w:r w:rsidRPr="00971584">
        <w:rPr>
          <w:rFonts w:ascii="Book Antiqua" w:hAnsi="Book Antiqua" w:cs="Tahoma"/>
          <w:sz w:val="24"/>
          <w:szCs w:val="24"/>
          <w:lang w:eastAsia="x-none"/>
        </w:rPr>
        <w:t>’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92)</w:t>
      </w:r>
      <w:r w:rsidR="00E5284E">
        <w:rPr>
          <w:rFonts w:ascii="Book Antiqua" w:hAnsi="Book Antiqua" w:cs="Tahoma"/>
          <w:sz w:val="24"/>
          <w:szCs w:val="24"/>
          <w:lang w:eastAsia="x-none"/>
        </w:rPr>
        <w:t>,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 w:rsidR="00E83782" w:rsidRPr="00E83782">
        <w:rPr>
          <w:rFonts w:ascii="Book Antiqua" w:hAnsi="Book Antiqua" w:cs="Tahoma"/>
          <w:b/>
          <w:bCs/>
          <w:sz w:val="24"/>
          <w:szCs w:val="24"/>
          <w:lang w:eastAsia="x-none"/>
        </w:rPr>
        <w:t>δεν απαιτείται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 w:rsidR="00E83782" w:rsidRPr="00E83782">
        <w:rPr>
          <w:rFonts w:ascii="Book Antiqua" w:hAnsi="Book Antiqua" w:cs="Tahoma"/>
          <w:b/>
          <w:bCs/>
          <w:sz w:val="24"/>
          <w:szCs w:val="24"/>
          <w:lang w:eastAsia="x-none"/>
        </w:rPr>
        <w:t xml:space="preserve">η επισύναψη των πιστοποιητικών </w:t>
      </w:r>
      <w:r w:rsidR="00E83782">
        <w:rPr>
          <w:rFonts w:ascii="Book Antiqua" w:hAnsi="Book Antiqua" w:cs="Tahoma"/>
          <w:sz w:val="24"/>
          <w:szCs w:val="24"/>
          <w:lang w:eastAsia="x-none"/>
        </w:rPr>
        <w:t>των παραγράφων 4 και 5 του άρθρου 20 Ν.</w:t>
      </w:r>
      <w:r w:rsidRPr="00971584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 w:rsidR="00E83782">
        <w:rPr>
          <w:rFonts w:ascii="Book Antiqua" w:hAnsi="Book Antiqua" w:cs="Tahoma"/>
          <w:sz w:val="24"/>
          <w:szCs w:val="24"/>
          <w:lang w:eastAsia="x-none"/>
        </w:rPr>
        <w:t>3889/2010 όπως ισχύει στις συμβολαιογραφικές πράξεις αποδ</w:t>
      </w:r>
      <w:r w:rsidR="00E83782">
        <w:rPr>
          <w:rFonts w:ascii="Book Antiqua" w:hAnsi="Book Antiqua" w:cs="Tahoma"/>
          <w:sz w:val="24"/>
          <w:szCs w:val="24"/>
          <w:lang w:eastAsia="x-none"/>
        </w:rPr>
        <w:t>ο</w:t>
      </w:r>
      <w:r w:rsidR="00E83782">
        <w:rPr>
          <w:rFonts w:ascii="Book Antiqua" w:hAnsi="Book Antiqua" w:cs="Tahoma"/>
          <w:sz w:val="24"/>
          <w:szCs w:val="24"/>
          <w:lang w:eastAsia="x-none"/>
        </w:rPr>
        <w:lastRenderedPageBreak/>
        <w:t xml:space="preserve">χής κληρονομίας και </w:t>
      </w:r>
      <w:r w:rsidR="00E83782" w:rsidRPr="00E83782">
        <w:rPr>
          <w:rFonts w:ascii="Book Antiqua" w:hAnsi="Book Antiqua" w:cs="Tahoma"/>
          <w:b/>
          <w:bCs/>
          <w:sz w:val="24"/>
          <w:szCs w:val="24"/>
          <w:lang w:eastAsia="x-none"/>
        </w:rPr>
        <w:t>δεν ελέγχεται η επισύναψη των πιστοποιητικών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των ανωτέρω παραγράφων</w:t>
      </w:r>
      <w:r w:rsidR="00E83782" w:rsidRPr="00E83782">
        <w:rPr>
          <w:rFonts w:ascii="Book Antiqua" w:hAnsi="Book Antiqua" w:cs="Tahoma"/>
          <w:sz w:val="24"/>
          <w:szCs w:val="24"/>
          <w:lang w:eastAsia="x-none"/>
        </w:rPr>
        <w:t xml:space="preserve"> κατά την καταχώριση στα κτηματολογικά βιβλία ε</w:t>
      </w:r>
      <w:r w:rsidR="00E83782" w:rsidRPr="00E83782">
        <w:rPr>
          <w:rFonts w:ascii="Book Antiqua" w:hAnsi="Book Antiqua" w:cs="Tahoma"/>
          <w:sz w:val="24"/>
          <w:szCs w:val="24"/>
          <w:lang w:eastAsia="x-none"/>
        </w:rPr>
        <w:t>γ</w:t>
      </w:r>
      <w:r w:rsidR="00E83782" w:rsidRPr="00E83782">
        <w:rPr>
          <w:rFonts w:ascii="Book Antiqua" w:hAnsi="Book Antiqua" w:cs="Tahoma"/>
          <w:sz w:val="24"/>
          <w:szCs w:val="24"/>
          <w:lang w:eastAsia="x-none"/>
        </w:rPr>
        <w:t>γραπτέων συμβολαιογραφικών</w:t>
      </w:r>
      <w:r w:rsidR="00E83782">
        <w:rPr>
          <w:rFonts w:ascii="Book Antiqua" w:hAnsi="Book Antiqua" w:cs="Tahoma"/>
          <w:sz w:val="24"/>
          <w:szCs w:val="24"/>
          <w:lang w:eastAsia="x-none"/>
        </w:rPr>
        <w:t xml:space="preserve"> </w:t>
      </w:r>
      <w:r w:rsidR="00E83782" w:rsidRPr="00E83782">
        <w:rPr>
          <w:rFonts w:ascii="Book Antiqua" w:hAnsi="Book Antiqua" w:cs="Tahoma"/>
          <w:sz w:val="24"/>
          <w:szCs w:val="24"/>
          <w:lang w:eastAsia="x-none"/>
        </w:rPr>
        <w:t>πράξεων αποδοχής κληρονομίας</w:t>
      </w:r>
      <w:r w:rsidR="00E83782">
        <w:rPr>
          <w:rFonts w:ascii="Book Antiqua" w:hAnsi="Book Antiqua" w:cs="Tahoma"/>
          <w:sz w:val="24"/>
          <w:szCs w:val="24"/>
          <w:lang w:eastAsia="x-none"/>
        </w:rPr>
        <w:t>.</w:t>
      </w:r>
    </w:p>
    <w:p w14:paraId="3CCB56C1" w14:textId="77777777" w:rsidR="00E83782" w:rsidRDefault="00E83782" w:rsidP="008A17B9">
      <w:pPr>
        <w:tabs>
          <w:tab w:val="left" w:pos="0"/>
        </w:tabs>
        <w:spacing w:after="120" w:line="360" w:lineRule="auto"/>
        <w:ind w:right="90"/>
        <w:jc w:val="center"/>
        <w:rPr>
          <w:rFonts w:ascii="Book Antiqua" w:hAnsi="Book Antiqua" w:cs="Tahoma"/>
          <w:sz w:val="24"/>
          <w:szCs w:val="24"/>
        </w:rPr>
      </w:pPr>
    </w:p>
    <w:p w14:paraId="3C94C580" w14:textId="45E351F1" w:rsidR="0043513C" w:rsidRPr="008A17B9" w:rsidRDefault="008F4014" w:rsidP="008A17B9">
      <w:pPr>
        <w:tabs>
          <w:tab w:val="left" w:pos="0"/>
        </w:tabs>
        <w:spacing w:after="120" w:line="360" w:lineRule="auto"/>
        <w:ind w:right="90"/>
        <w:jc w:val="center"/>
        <w:rPr>
          <w:rFonts w:ascii="Book Antiqua" w:hAnsi="Book Antiqua" w:cs="Tahoma"/>
          <w:sz w:val="24"/>
          <w:szCs w:val="24"/>
          <w:lang w:eastAsia="x-none"/>
        </w:rPr>
      </w:pPr>
      <w:r w:rsidRPr="008A17B9">
        <w:rPr>
          <w:rFonts w:ascii="Book Antiqua" w:hAnsi="Book Antiqua" w:cs="Tahoma"/>
          <w:sz w:val="24"/>
          <w:szCs w:val="24"/>
        </w:rPr>
        <w:t>Με τιμή</w:t>
      </w:r>
    </w:p>
    <w:p w14:paraId="2C02E736" w14:textId="71349FB5" w:rsidR="00E83782" w:rsidRPr="00971584" w:rsidRDefault="008F4014" w:rsidP="00971584">
      <w:pPr>
        <w:pStyle w:val="a3"/>
        <w:ind w:left="0" w:right="90"/>
        <w:jc w:val="center"/>
        <w:rPr>
          <w:rFonts w:ascii="Book Antiqua" w:hAnsi="Book Antiqua" w:cs="Tahoma"/>
          <w:sz w:val="24"/>
          <w:szCs w:val="24"/>
          <w:lang w:val="en-US"/>
        </w:rPr>
      </w:pPr>
      <w:r w:rsidRPr="008A17B9">
        <w:rPr>
          <w:rFonts w:ascii="Book Antiqua" w:hAnsi="Book Antiqua" w:cs="Tahoma"/>
          <w:sz w:val="24"/>
          <w:szCs w:val="24"/>
        </w:rPr>
        <w:t>Ο Πρόεδρος</w:t>
      </w:r>
    </w:p>
    <w:p w14:paraId="18B8BE6C" w14:textId="0F5ADDFD" w:rsidR="008F4014" w:rsidRPr="008A17B9" w:rsidRDefault="008F4014" w:rsidP="0043513C">
      <w:pPr>
        <w:pStyle w:val="a3"/>
        <w:ind w:left="0" w:right="90"/>
        <w:jc w:val="center"/>
        <w:rPr>
          <w:rFonts w:ascii="Book Antiqua" w:hAnsi="Book Antiqua" w:cs="Tahoma"/>
          <w:sz w:val="24"/>
          <w:szCs w:val="24"/>
        </w:rPr>
      </w:pPr>
      <w:r w:rsidRPr="008A17B9">
        <w:rPr>
          <w:rFonts w:ascii="Book Antiqua" w:hAnsi="Book Antiqua" w:cs="Tahoma"/>
          <w:sz w:val="24"/>
          <w:szCs w:val="24"/>
        </w:rPr>
        <w:t xml:space="preserve">Γεώργιος </w:t>
      </w:r>
      <w:proofErr w:type="spellStart"/>
      <w:r w:rsidRPr="008A17B9">
        <w:rPr>
          <w:rFonts w:ascii="Book Antiqua" w:hAnsi="Book Antiqua" w:cs="Tahoma"/>
          <w:sz w:val="24"/>
          <w:szCs w:val="24"/>
        </w:rPr>
        <w:t>Ρούσκας</w:t>
      </w:r>
      <w:proofErr w:type="spellEnd"/>
    </w:p>
    <w:p w14:paraId="026DF9A6" w14:textId="77777777" w:rsidR="008F4014" w:rsidRPr="008A17B9" w:rsidRDefault="008F4014" w:rsidP="0043513C">
      <w:pPr>
        <w:ind w:right="90"/>
        <w:jc w:val="center"/>
        <w:rPr>
          <w:rFonts w:ascii="Book Antiqua" w:hAnsi="Book Antiqua" w:cs="Tahoma"/>
          <w:sz w:val="24"/>
          <w:szCs w:val="24"/>
        </w:rPr>
      </w:pPr>
    </w:p>
    <w:p w14:paraId="500F0290" w14:textId="77777777" w:rsidR="008F4014" w:rsidRPr="008A17B9" w:rsidRDefault="008F4014" w:rsidP="008F4014">
      <w:pPr>
        <w:tabs>
          <w:tab w:val="left" w:pos="5489"/>
        </w:tabs>
        <w:spacing w:line="360" w:lineRule="auto"/>
        <w:ind w:right="-57"/>
        <w:jc w:val="center"/>
        <w:rPr>
          <w:rFonts w:ascii="Book Antiqua" w:hAnsi="Book Antiqua"/>
          <w:i/>
          <w:color w:val="000000"/>
          <w:sz w:val="24"/>
          <w:szCs w:val="24"/>
        </w:rPr>
      </w:pPr>
    </w:p>
    <w:p w14:paraId="27E5C6E0" w14:textId="350B4090" w:rsidR="00155F8C" w:rsidRDefault="00155F8C" w:rsidP="005C5CDF">
      <w:pPr>
        <w:pStyle w:val="1"/>
        <w:spacing w:before="57"/>
        <w:ind w:left="1199"/>
      </w:pPr>
    </w:p>
    <w:p w14:paraId="0C9A2389" w14:textId="1AD3AEBD" w:rsidR="005C5CDF" w:rsidRPr="005C5CDF" w:rsidRDefault="005C5CDF" w:rsidP="00E83782">
      <w:pPr>
        <w:widowControl/>
        <w:autoSpaceDE/>
        <w:autoSpaceDN/>
        <w:spacing w:after="160" w:line="259" w:lineRule="auto"/>
      </w:pPr>
    </w:p>
    <w:sectPr w:rsidR="005C5CDF" w:rsidRPr="005C5CDF" w:rsidSect="00E83782">
      <w:pgSz w:w="11906" w:h="16838" w:code="9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566E"/>
    <w:multiLevelType w:val="hybridMultilevel"/>
    <w:tmpl w:val="0D024BDC"/>
    <w:lvl w:ilvl="0" w:tplc="4B6863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DF"/>
    <w:rsid w:val="00155F8C"/>
    <w:rsid w:val="00163B9F"/>
    <w:rsid w:val="0018024D"/>
    <w:rsid w:val="002D44F6"/>
    <w:rsid w:val="002F224F"/>
    <w:rsid w:val="0031001F"/>
    <w:rsid w:val="0043513C"/>
    <w:rsid w:val="00457FE7"/>
    <w:rsid w:val="00460ADE"/>
    <w:rsid w:val="004E63DC"/>
    <w:rsid w:val="00534E68"/>
    <w:rsid w:val="005374E8"/>
    <w:rsid w:val="005C5CDF"/>
    <w:rsid w:val="006B1288"/>
    <w:rsid w:val="00766519"/>
    <w:rsid w:val="007A2BB1"/>
    <w:rsid w:val="007F6A36"/>
    <w:rsid w:val="0081634E"/>
    <w:rsid w:val="008A17B9"/>
    <w:rsid w:val="008B0CF6"/>
    <w:rsid w:val="008D7EBA"/>
    <w:rsid w:val="008F4014"/>
    <w:rsid w:val="00971584"/>
    <w:rsid w:val="00976937"/>
    <w:rsid w:val="009810A8"/>
    <w:rsid w:val="00996306"/>
    <w:rsid w:val="00A44D0A"/>
    <w:rsid w:val="00A870AA"/>
    <w:rsid w:val="00AE77A2"/>
    <w:rsid w:val="00B07DC2"/>
    <w:rsid w:val="00B135B8"/>
    <w:rsid w:val="00B839F9"/>
    <w:rsid w:val="00B903CB"/>
    <w:rsid w:val="00BA0070"/>
    <w:rsid w:val="00BE73E5"/>
    <w:rsid w:val="00C010B9"/>
    <w:rsid w:val="00CF097B"/>
    <w:rsid w:val="00DA7C55"/>
    <w:rsid w:val="00DF5531"/>
    <w:rsid w:val="00E0125D"/>
    <w:rsid w:val="00E5284E"/>
    <w:rsid w:val="00E83782"/>
    <w:rsid w:val="00E86F3E"/>
    <w:rsid w:val="00E93211"/>
    <w:rsid w:val="00EF5B89"/>
    <w:rsid w:val="00F269ED"/>
    <w:rsid w:val="00F31053"/>
    <w:rsid w:val="00F324E8"/>
    <w:rsid w:val="00F54047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1">
    <w:name w:val="heading 1"/>
    <w:basedOn w:val="a"/>
    <w:link w:val="1Char"/>
    <w:uiPriority w:val="9"/>
    <w:qFormat/>
    <w:rsid w:val="005C5CDF"/>
    <w:pPr>
      <w:ind w:left="1196" w:right="1653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2F22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C5CDF"/>
    <w:rPr>
      <w:rFonts w:ascii="Calibri" w:eastAsia="Calibri" w:hAnsi="Calibri" w:cs="Calibri"/>
      <w:b/>
      <w:bCs/>
      <w:lang w:eastAsia="el-GR" w:bidi="el-GR"/>
    </w:rPr>
  </w:style>
  <w:style w:type="paragraph" w:styleId="a3">
    <w:name w:val="Body Text"/>
    <w:basedOn w:val="a"/>
    <w:link w:val="Char"/>
    <w:uiPriority w:val="1"/>
    <w:qFormat/>
    <w:rsid w:val="005C5CDF"/>
    <w:pPr>
      <w:ind w:left="1200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5C5CDF"/>
    <w:rPr>
      <w:rFonts w:ascii="Calibri" w:eastAsia="Calibri" w:hAnsi="Calibri" w:cs="Calibri"/>
      <w:lang w:eastAsia="el-GR" w:bidi="el-GR"/>
    </w:rPr>
  </w:style>
  <w:style w:type="table" w:styleId="a4">
    <w:name w:val="Table Grid"/>
    <w:basedOn w:val="a1"/>
    <w:uiPriority w:val="39"/>
    <w:rsid w:val="005C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2F22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 w:bidi="el-GR"/>
    </w:rPr>
  </w:style>
  <w:style w:type="paragraph" w:styleId="a5">
    <w:name w:val="List Paragraph"/>
    <w:basedOn w:val="a"/>
    <w:uiPriority w:val="34"/>
    <w:qFormat/>
    <w:rsid w:val="00163B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8A17B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A17B9"/>
    <w:rPr>
      <w:rFonts w:ascii="Tahoma" w:eastAsia="Calibri" w:hAnsi="Tahoma" w:cs="Tahoma"/>
      <w:sz w:val="16"/>
      <w:szCs w:val="16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1">
    <w:name w:val="heading 1"/>
    <w:basedOn w:val="a"/>
    <w:link w:val="1Char"/>
    <w:uiPriority w:val="9"/>
    <w:qFormat/>
    <w:rsid w:val="005C5CDF"/>
    <w:pPr>
      <w:ind w:left="1196" w:right="1653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2F22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C5CDF"/>
    <w:rPr>
      <w:rFonts w:ascii="Calibri" w:eastAsia="Calibri" w:hAnsi="Calibri" w:cs="Calibri"/>
      <w:b/>
      <w:bCs/>
      <w:lang w:eastAsia="el-GR" w:bidi="el-GR"/>
    </w:rPr>
  </w:style>
  <w:style w:type="paragraph" w:styleId="a3">
    <w:name w:val="Body Text"/>
    <w:basedOn w:val="a"/>
    <w:link w:val="Char"/>
    <w:uiPriority w:val="1"/>
    <w:qFormat/>
    <w:rsid w:val="005C5CDF"/>
    <w:pPr>
      <w:ind w:left="1200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5C5CDF"/>
    <w:rPr>
      <w:rFonts w:ascii="Calibri" w:eastAsia="Calibri" w:hAnsi="Calibri" w:cs="Calibri"/>
      <w:lang w:eastAsia="el-GR" w:bidi="el-GR"/>
    </w:rPr>
  </w:style>
  <w:style w:type="table" w:styleId="a4">
    <w:name w:val="Table Grid"/>
    <w:basedOn w:val="a1"/>
    <w:uiPriority w:val="39"/>
    <w:rsid w:val="005C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2F22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 w:bidi="el-GR"/>
    </w:rPr>
  </w:style>
  <w:style w:type="paragraph" w:styleId="a5">
    <w:name w:val="List Paragraph"/>
    <w:basedOn w:val="a"/>
    <w:uiPriority w:val="34"/>
    <w:qFormat/>
    <w:rsid w:val="00163B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8A17B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A17B9"/>
    <w:rPr>
      <w:rFonts w:ascii="Tahoma" w:eastAsia="Calibri" w:hAnsi="Tahoma" w:cs="Tahoma"/>
      <w:sz w:val="16"/>
      <w:szCs w:val="16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Poulios</dc:creator>
  <cp:lastModifiedBy>tritoselsa</cp:lastModifiedBy>
  <cp:revision>2</cp:revision>
  <dcterms:created xsi:type="dcterms:W3CDTF">2020-05-14T10:10:00Z</dcterms:created>
  <dcterms:modified xsi:type="dcterms:W3CDTF">2020-05-14T10:10:00Z</dcterms:modified>
</cp:coreProperties>
</file>