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537323" w14:textId="77777777" w:rsidR="00202B65" w:rsidRPr="00D7294E" w:rsidRDefault="00202B65" w:rsidP="00202B65">
      <w:pPr>
        <w:shd w:val="clear" w:color="auto" w:fill="FFFFFF" w:themeFill="background1"/>
        <w:rPr>
          <w:rFonts w:ascii="Book Antiqua" w:hAnsi="Book Antiqua" w:cstheme="minorHAnsi"/>
          <w:u w:val="single"/>
        </w:rPr>
      </w:pPr>
    </w:p>
    <w:tbl>
      <w:tblPr>
        <w:tblpPr w:leftFromText="180" w:rightFromText="180" w:vertAnchor="text" w:horzAnchor="margin" w:tblpY="-119"/>
        <w:tblW w:w="85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3"/>
        <w:gridCol w:w="283"/>
        <w:gridCol w:w="3969"/>
      </w:tblGrid>
      <w:tr w:rsidR="00202B65" w:rsidRPr="00D7294E" w14:paraId="34115239" w14:textId="77777777" w:rsidTr="00D7294E">
        <w:trPr>
          <w:trHeight w:val="993"/>
        </w:trPr>
        <w:tc>
          <w:tcPr>
            <w:tcW w:w="4323" w:type="dxa"/>
            <w:hideMark/>
          </w:tcPr>
          <w:p w14:paraId="5474CB2C" w14:textId="77777777" w:rsidR="00202B65" w:rsidRPr="00D7294E" w:rsidRDefault="00202B65" w:rsidP="00467AA3">
            <w:pPr>
              <w:shd w:val="clear" w:color="auto" w:fill="FFFFFF" w:themeFill="background1"/>
              <w:spacing w:after="200" w:line="276" w:lineRule="auto"/>
              <w:ind w:right="-68"/>
              <w:jc w:val="center"/>
              <w:rPr>
                <w:rFonts w:ascii="Book Antiqua" w:eastAsia="Calibri" w:hAnsi="Book Antiqua" w:cstheme="minorHAnsi"/>
              </w:rPr>
            </w:pPr>
            <w:r w:rsidRPr="00D7294E">
              <w:rPr>
                <w:rFonts w:ascii="Book Antiqua" w:eastAsia="Calibri" w:hAnsi="Book Antiqua" w:cstheme="minorHAnsi"/>
                <w:noProof/>
                <w:lang w:eastAsia="el-GR"/>
              </w:rPr>
              <w:drawing>
                <wp:inline distT="0" distB="0" distL="0" distR="0" wp14:anchorId="6AA1CB0F" wp14:editId="5BF7FE0D">
                  <wp:extent cx="581025" cy="571500"/>
                  <wp:effectExtent l="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</w:tcPr>
          <w:p w14:paraId="1FA33F70" w14:textId="77777777" w:rsidR="00202B65" w:rsidRPr="00D7294E" w:rsidRDefault="00202B65" w:rsidP="00467AA3">
            <w:pPr>
              <w:shd w:val="clear" w:color="auto" w:fill="FFFFFF" w:themeFill="background1"/>
              <w:spacing w:after="200" w:line="276" w:lineRule="auto"/>
              <w:rPr>
                <w:rFonts w:ascii="Book Antiqua" w:eastAsia="Calibri" w:hAnsi="Book Antiqua" w:cstheme="minorHAnsi"/>
                <w:u w:val="single"/>
              </w:rPr>
            </w:pPr>
          </w:p>
        </w:tc>
        <w:tc>
          <w:tcPr>
            <w:tcW w:w="3969" w:type="dxa"/>
            <w:hideMark/>
          </w:tcPr>
          <w:p w14:paraId="3362982A" w14:textId="77777777" w:rsidR="001869D6" w:rsidRDefault="001869D6" w:rsidP="001869D6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Book Antiqua" w:eastAsia="Calibri" w:hAnsi="Book Antiqua" w:cstheme="minorHAnsi"/>
                <w:b/>
                <w:spacing w:val="40"/>
                <w:u w:val="single"/>
              </w:rPr>
            </w:pPr>
          </w:p>
          <w:p w14:paraId="54C5671B" w14:textId="3E7F440E" w:rsidR="00202B65" w:rsidRPr="001869D6" w:rsidRDefault="001869D6" w:rsidP="001869D6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Book Antiqua" w:eastAsia="Calibri" w:hAnsi="Book Antiqua" w:cstheme="minorHAnsi"/>
                <w:b/>
                <w:spacing w:val="40"/>
                <w:sz w:val="36"/>
                <w:szCs w:val="36"/>
                <w:u w:val="double"/>
              </w:rPr>
            </w:pPr>
            <w:r w:rsidRPr="001869D6">
              <w:rPr>
                <w:rFonts w:ascii="Book Antiqua" w:eastAsia="Calibri" w:hAnsi="Book Antiqua" w:cstheme="minorHAnsi"/>
                <w:b/>
                <w:spacing w:val="40"/>
                <w:sz w:val="36"/>
                <w:szCs w:val="36"/>
                <w:u w:val="double"/>
              </w:rPr>
              <w:t>ΑΝΑΚΟΙΝΩΣΗ</w:t>
            </w:r>
          </w:p>
        </w:tc>
      </w:tr>
      <w:tr w:rsidR="00202B65" w:rsidRPr="00D7294E" w14:paraId="2FD7E397" w14:textId="77777777" w:rsidTr="00D7294E">
        <w:trPr>
          <w:trHeight w:val="236"/>
        </w:trPr>
        <w:tc>
          <w:tcPr>
            <w:tcW w:w="4323" w:type="dxa"/>
            <w:hideMark/>
          </w:tcPr>
          <w:p w14:paraId="178C1F43" w14:textId="77777777" w:rsidR="00202B65" w:rsidRPr="00D7294E" w:rsidRDefault="00202B65" w:rsidP="00467AA3">
            <w:pPr>
              <w:shd w:val="clear" w:color="auto" w:fill="FFFFFF" w:themeFill="background1"/>
              <w:spacing w:after="0" w:line="240" w:lineRule="auto"/>
              <w:ind w:right="-68"/>
              <w:jc w:val="center"/>
              <w:rPr>
                <w:rFonts w:ascii="Book Antiqua" w:eastAsia="Calibri" w:hAnsi="Book Antiqua" w:cstheme="minorHAnsi"/>
              </w:rPr>
            </w:pPr>
            <w:r w:rsidRPr="00D7294E">
              <w:rPr>
                <w:rFonts w:ascii="Book Antiqua" w:eastAsia="Calibri" w:hAnsi="Book Antiqua" w:cstheme="minorHAnsi"/>
              </w:rPr>
              <w:t xml:space="preserve">ΕΛΛΗΝΙΚΗ ΔΗΜΟΚΡΑΤΙΑ </w:t>
            </w:r>
          </w:p>
          <w:p w14:paraId="75981CE9" w14:textId="77777777" w:rsidR="00202B65" w:rsidRPr="00D7294E" w:rsidRDefault="00202B65" w:rsidP="00467AA3">
            <w:pPr>
              <w:shd w:val="clear" w:color="auto" w:fill="FFFFFF" w:themeFill="background1"/>
              <w:spacing w:after="0" w:line="240" w:lineRule="auto"/>
              <w:ind w:right="-68"/>
              <w:jc w:val="center"/>
              <w:rPr>
                <w:rFonts w:ascii="Book Antiqua" w:eastAsia="Calibri" w:hAnsi="Book Antiqua" w:cstheme="minorHAnsi"/>
              </w:rPr>
            </w:pPr>
            <w:r w:rsidRPr="00D7294E">
              <w:rPr>
                <w:rFonts w:ascii="Book Antiqua" w:eastAsia="Calibri" w:hAnsi="Book Antiqua" w:cstheme="minorHAnsi"/>
              </w:rPr>
              <w:t xml:space="preserve">ΥΠΟΥΡΓΕΙΟ ΔΙΚΑΙΟΣΥΝΗΣ </w:t>
            </w:r>
          </w:p>
        </w:tc>
        <w:tc>
          <w:tcPr>
            <w:tcW w:w="283" w:type="dxa"/>
          </w:tcPr>
          <w:p w14:paraId="679A1319" w14:textId="77777777" w:rsidR="00202B65" w:rsidRPr="00D7294E" w:rsidRDefault="00202B65" w:rsidP="00467AA3">
            <w:pPr>
              <w:shd w:val="clear" w:color="auto" w:fill="FFFFFF" w:themeFill="background1"/>
              <w:spacing w:after="0" w:line="240" w:lineRule="auto"/>
              <w:rPr>
                <w:rFonts w:ascii="Book Antiqua" w:eastAsia="Calibri" w:hAnsi="Book Antiqua" w:cstheme="minorHAnsi"/>
                <w:b/>
                <w:u w:val="single"/>
              </w:rPr>
            </w:pPr>
          </w:p>
        </w:tc>
        <w:tc>
          <w:tcPr>
            <w:tcW w:w="3969" w:type="dxa"/>
          </w:tcPr>
          <w:p w14:paraId="1CDB9B0C" w14:textId="033731AE" w:rsidR="00202B65" w:rsidRPr="00D7294E" w:rsidRDefault="00202B65" w:rsidP="00467AA3">
            <w:pPr>
              <w:shd w:val="clear" w:color="auto" w:fill="FFFFFF" w:themeFill="background1"/>
              <w:spacing w:after="0" w:line="240" w:lineRule="auto"/>
              <w:ind w:right="-70"/>
              <w:rPr>
                <w:rFonts w:ascii="Book Antiqua" w:eastAsia="Calibri" w:hAnsi="Book Antiqua" w:cstheme="minorHAnsi"/>
              </w:rPr>
            </w:pPr>
            <w:r w:rsidRPr="00D7294E">
              <w:rPr>
                <w:rFonts w:ascii="Book Antiqua" w:eastAsia="Calibri" w:hAnsi="Book Antiqua" w:cstheme="minorHAnsi"/>
              </w:rPr>
              <w:t>Αθήνα</w:t>
            </w:r>
            <w:r w:rsidRPr="00D7294E">
              <w:rPr>
                <w:rFonts w:ascii="Book Antiqua" w:eastAsia="Calibri" w:hAnsi="Book Antiqua" w:cstheme="minorHAnsi"/>
                <w:lang w:val="en-US"/>
              </w:rPr>
              <w:t>,</w:t>
            </w:r>
            <w:r w:rsidRPr="00D7294E">
              <w:rPr>
                <w:rFonts w:ascii="Book Antiqua" w:eastAsia="Calibri" w:hAnsi="Book Antiqua" w:cstheme="minorHAnsi"/>
              </w:rPr>
              <w:t xml:space="preserve"> </w:t>
            </w:r>
            <w:r w:rsidR="004A4599" w:rsidRPr="00D7294E">
              <w:rPr>
                <w:rFonts w:ascii="Book Antiqua" w:eastAsia="Calibri" w:hAnsi="Book Antiqua" w:cstheme="minorHAnsi"/>
                <w:lang w:val="en-US"/>
              </w:rPr>
              <w:t>13</w:t>
            </w:r>
            <w:r w:rsidR="00FA73D6" w:rsidRPr="00D7294E">
              <w:rPr>
                <w:rFonts w:ascii="Book Antiqua" w:eastAsia="Calibri" w:hAnsi="Book Antiqua" w:cstheme="minorHAnsi"/>
              </w:rPr>
              <w:t xml:space="preserve"> Απριλίου 2021</w:t>
            </w:r>
          </w:p>
        </w:tc>
      </w:tr>
      <w:tr w:rsidR="00202B65" w:rsidRPr="00D7294E" w14:paraId="004703C3" w14:textId="77777777" w:rsidTr="00D7294E">
        <w:trPr>
          <w:trHeight w:val="236"/>
        </w:trPr>
        <w:tc>
          <w:tcPr>
            <w:tcW w:w="4323" w:type="dxa"/>
            <w:hideMark/>
          </w:tcPr>
          <w:p w14:paraId="0842F598" w14:textId="77777777" w:rsidR="00202B65" w:rsidRPr="00D7294E" w:rsidRDefault="00202B65" w:rsidP="00467AA3">
            <w:pPr>
              <w:shd w:val="clear" w:color="auto" w:fill="FFFFFF" w:themeFill="background1"/>
              <w:spacing w:after="0" w:line="240" w:lineRule="auto"/>
              <w:ind w:right="-68"/>
              <w:jc w:val="center"/>
              <w:rPr>
                <w:rFonts w:ascii="Book Antiqua" w:eastAsia="Calibri" w:hAnsi="Book Antiqua" w:cstheme="minorHAnsi"/>
                <w:b/>
              </w:rPr>
            </w:pPr>
            <w:r w:rsidRPr="00D7294E">
              <w:rPr>
                <w:rFonts w:ascii="Book Antiqua" w:eastAsia="Calibri" w:hAnsi="Book Antiqua" w:cstheme="minorHAnsi"/>
                <w:b/>
              </w:rPr>
              <w:t xml:space="preserve">ΣΥΝΤΟΝΙΣΤΙΚΗ ΕΠΙΤΡΟΠΗ </w:t>
            </w:r>
          </w:p>
          <w:p w14:paraId="0BD4849D" w14:textId="77777777" w:rsidR="00202B65" w:rsidRPr="00D7294E" w:rsidRDefault="00202B65" w:rsidP="00467AA3">
            <w:pPr>
              <w:shd w:val="clear" w:color="auto" w:fill="FFFFFF" w:themeFill="background1"/>
              <w:spacing w:after="0" w:line="240" w:lineRule="auto"/>
              <w:ind w:right="-68"/>
              <w:jc w:val="center"/>
              <w:rPr>
                <w:rFonts w:ascii="Book Antiqua" w:eastAsia="Calibri" w:hAnsi="Book Antiqua" w:cstheme="minorHAnsi"/>
                <w:b/>
              </w:rPr>
            </w:pPr>
            <w:r w:rsidRPr="00D7294E">
              <w:rPr>
                <w:rFonts w:ascii="Book Antiqua" w:eastAsia="Calibri" w:hAnsi="Book Antiqua" w:cstheme="minorHAnsi"/>
                <w:b/>
              </w:rPr>
              <w:t>ΣΥΜΒΟΛΑΙΟΓΡΑΦΙΚΩΝ</w:t>
            </w:r>
          </w:p>
          <w:p w14:paraId="72F03DF1" w14:textId="77777777" w:rsidR="00202B65" w:rsidRPr="00D7294E" w:rsidRDefault="00202B65" w:rsidP="00467AA3">
            <w:pPr>
              <w:shd w:val="clear" w:color="auto" w:fill="FFFFFF" w:themeFill="background1"/>
              <w:spacing w:after="0" w:line="240" w:lineRule="auto"/>
              <w:ind w:right="-68"/>
              <w:jc w:val="center"/>
              <w:rPr>
                <w:rFonts w:ascii="Book Antiqua" w:eastAsia="Calibri" w:hAnsi="Book Antiqua" w:cstheme="minorHAnsi"/>
                <w:b/>
              </w:rPr>
            </w:pPr>
            <w:r w:rsidRPr="00D7294E">
              <w:rPr>
                <w:rFonts w:ascii="Book Antiqua" w:eastAsia="Calibri" w:hAnsi="Book Antiqua" w:cstheme="minorHAnsi"/>
                <w:b/>
              </w:rPr>
              <w:t>ΣΥΛΛΟΓΩΝ ΕΛΛΑΔΟΣ</w:t>
            </w:r>
          </w:p>
          <w:p w14:paraId="05854EA0" w14:textId="77777777" w:rsidR="00202B65" w:rsidRPr="00D7294E" w:rsidRDefault="00202B65" w:rsidP="00467AA3">
            <w:pPr>
              <w:shd w:val="clear" w:color="auto" w:fill="FFFFFF" w:themeFill="background1"/>
              <w:spacing w:after="0" w:line="240" w:lineRule="auto"/>
              <w:ind w:right="-68"/>
              <w:jc w:val="center"/>
              <w:rPr>
                <w:rFonts w:ascii="Book Antiqua" w:eastAsia="Calibri" w:hAnsi="Book Antiqua" w:cstheme="minorHAnsi"/>
              </w:rPr>
            </w:pPr>
            <w:r w:rsidRPr="00D7294E">
              <w:rPr>
                <w:rFonts w:ascii="Book Antiqua" w:eastAsia="Calibri" w:hAnsi="Book Antiqua" w:cstheme="minorHAnsi"/>
              </w:rPr>
              <w:t>--------</w:t>
            </w:r>
            <w:bookmarkStart w:id="0" w:name="_GoBack"/>
            <w:bookmarkEnd w:id="0"/>
            <w:r w:rsidRPr="00D7294E">
              <w:rPr>
                <w:rFonts w:ascii="Book Antiqua" w:eastAsia="Calibri" w:hAnsi="Book Antiqua" w:cstheme="minorHAnsi"/>
              </w:rPr>
              <w:t>---</w:t>
            </w:r>
          </w:p>
          <w:p w14:paraId="6625FE34" w14:textId="77777777" w:rsidR="00202B65" w:rsidRPr="00D7294E" w:rsidRDefault="00202B65" w:rsidP="00467AA3">
            <w:pPr>
              <w:shd w:val="clear" w:color="auto" w:fill="FFFFFF" w:themeFill="background1"/>
              <w:spacing w:after="0" w:line="240" w:lineRule="auto"/>
              <w:ind w:right="-68"/>
              <w:jc w:val="center"/>
              <w:rPr>
                <w:rFonts w:ascii="Book Antiqua" w:eastAsia="Calibri" w:hAnsi="Book Antiqua" w:cstheme="minorHAnsi"/>
              </w:rPr>
            </w:pPr>
          </w:p>
          <w:p w14:paraId="5A9605ED" w14:textId="77777777" w:rsidR="00202B65" w:rsidRPr="00D7294E" w:rsidRDefault="00202B65" w:rsidP="00467AA3">
            <w:pPr>
              <w:shd w:val="clear" w:color="auto" w:fill="FFFFFF" w:themeFill="background1"/>
              <w:spacing w:after="0" w:line="240" w:lineRule="auto"/>
              <w:ind w:right="-70"/>
              <w:jc w:val="both"/>
              <w:rPr>
                <w:rFonts w:ascii="Book Antiqua" w:eastAsia="Calibri" w:hAnsi="Book Antiqua" w:cstheme="minorHAnsi"/>
                <w:sz w:val="20"/>
                <w:szCs w:val="20"/>
              </w:rPr>
            </w:pPr>
            <w:proofErr w:type="spellStart"/>
            <w:r w:rsidRPr="00D7294E">
              <w:rPr>
                <w:rFonts w:ascii="Book Antiqua" w:eastAsia="Calibri" w:hAnsi="Book Antiqua" w:cstheme="minorHAnsi"/>
                <w:sz w:val="20"/>
                <w:szCs w:val="20"/>
              </w:rPr>
              <w:t>Ταχ.Δ</w:t>
            </w:r>
            <w:proofErr w:type="spellEnd"/>
            <w:r w:rsidRPr="00D7294E">
              <w:rPr>
                <w:rFonts w:ascii="Book Antiqua" w:eastAsia="Calibri" w:hAnsi="Book Antiqua" w:cstheme="minorHAnsi"/>
                <w:sz w:val="20"/>
                <w:szCs w:val="20"/>
              </w:rPr>
              <w:t>/</w:t>
            </w:r>
            <w:proofErr w:type="spellStart"/>
            <w:r w:rsidRPr="00D7294E">
              <w:rPr>
                <w:rFonts w:ascii="Book Antiqua" w:eastAsia="Calibri" w:hAnsi="Book Antiqua" w:cstheme="minorHAnsi"/>
                <w:sz w:val="20"/>
                <w:szCs w:val="20"/>
              </w:rPr>
              <w:t>νση</w:t>
            </w:r>
            <w:proofErr w:type="spellEnd"/>
            <w:r w:rsidRPr="00D7294E">
              <w:rPr>
                <w:rFonts w:ascii="Book Antiqua" w:eastAsia="Calibri" w:hAnsi="Book Antiqua" w:cstheme="minorHAnsi"/>
                <w:sz w:val="20"/>
                <w:szCs w:val="20"/>
              </w:rPr>
              <w:t>: Γ. Γενναδίου 4 - Τ.Κ.106 78, Αθήνα</w:t>
            </w:r>
          </w:p>
          <w:p w14:paraId="486E4AA9" w14:textId="77777777" w:rsidR="00202B65" w:rsidRPr="00D7294E" w:rsidRDefault="00202B65" w:rsidP="00467AA3">
            <w:pPr>
              <w:shd w:val="clear" w:color="auto" w:fill="FFFFFF" w:themeFill="background1"/>
              <w:spacing w:after="0" w:line="240" w:lineRule="auto"/>
              <w:ind w:right="-70"/>
              <w:jc w:val="both"/>
              <w:rPr>
                <w:rFonts w:ascii="Book Antiqua" w:eastAsia="Calibri" w:hAnsi="Book Antiqua" w:cstheme="minorHAnsi"/>
                <w:sz w:val="20"/>
                <w:szCs w:val="20"/>
                <w:lang w:val="fr-FR"/>
              </w:rPr>
            </w:pPr>
            <w:r w:rsidRPr="00D7294E">
              <w:rPr>
                <w:rFonts w:ascii="Book Antiqua" w:eastAsia="Calibri" w:hAnsi="Book Antiqua" w:cstheme="minorHAnsi"/>
                <w:sz w:val="20"/>
                <w:szCs w:val="20"/>
              </w:rPr>
              <w:t>Τηλέφωνα</w:t>
            </w:r>
            <w:r w:rsidRPr="00D7294E">
              <w:rPr>
                <w:rFonts w:ascii="Book Antiqua" w:eastAsia="Calibri" w:hAnsi="Book Antiqua" w:cstheme="minorHAnsi"/>
                <w:sz w:val="20"/>
                <w:szCs w:val="20"/>
                <w:lang w:val="fr-FR"/>
              </w:rPr>
              <w:t>: 210-3307450,60,70,80,90</w:t>
            </w:r>
          </w:p>
          <w:p w14:paraId="4A330F02" w14:textId="77777777" w:rsidR="00202B65" w:rsidRPr="00D7294E" w:rsidRDefault="00202B65" w:rsidP="00467AA3">
            <w:pPr>
              <w:shd w:val="clear" w:color="auto" w:fill="FFFFFF" w:themeFill="background1"/>
              <w:spacing w:after="0" w:line="240" w:lineRule="auto"/>
              <w:ind w:right="-70"/>
              <w:jc w:val="both"/>
              <w:rPr>
                <w:rFonts w:ascii="Book Antiqua" w:eastAsia="Calibri" w:hAnsi="Book Antiqua" w:cstheme="minorHAnsi"/>
                <w:sz w:val="20"/>
                <w:szCs w:val="20"/>
                <w:lang w:val="fr-FR"/>
              </w:rPr>
            </w:pPr>
            <w:r w:rsidRPr="00D7294E">
              <w:rPr>
                <w:rFonts w:ascii="Book Antiqua" w:eastAsia="Calibri" w:hAnsi="Book Antiqua" w:cstheme="minorHAnsi"/>
                <w:sz w:val="20"/>
                <w:szCs w:val="20"/>
                <w:lang w:val="fr-FR"/>
              </w:rPr>
              <w:t>FAX: 210-3848335</w:t>
            </w:r>
          </w:p>
          <w:p w14:paraId="23D3A2DC" w14:textId="77777777" w:rsidR="00202B65" w:rsidRPr="00D7294E" w:rsidRDefault="00202B65" w:rsidP="00467AA3">
            <w:pPr>
              <w:shd w:val="clear" w:color="auto" w:fill="FFFFFF" w:themeFill="background1"/>
              <w:spacing w:after="0" w:line="240" w:lineRule="auto"/>
              <w:ind w:right="-70"/>
              <w:jc w:val="both"/>
              <w:rPr>
                <w:rFonts w:ascii="Book Antiqua" w:eastAsia="Calibri" w:hAnsi="Book Antiqua" w:cstheme="minorHAnsi"/>
                <w:sz w:val="20"/>
                <w:szCs w:val="20"/>
                <w:lang w:val="fr-FR"/>
              </w:rPr>
            </w:pPr>
            <w:r w:rsidRPr="00D7294E">
              <w:rPr>
                <w:rFonts w:ascii="Book Antiqua" w:eastAsia="Calibri" w:hAnsi="Book Antiqua" w:cstheme="minorHAnsi"/>
                <w:sz w:val="20"/>
                <w:szCs w:val="20"/>
                <w:lang w:val="de-DE"/>
              </w:rPr>
              <w:t>E</w:t>
            </w:r>
            <w:r w:rsidRPr="00D7294E">
              <w:rPr>
                <w:rFonts w:ascii="Book Antiqua" w:eastAsia="Calibri" w:hAnsi="Book Antiqua" w:cstheme="minorHAnsi"/>
                <w:sz w:val="20"/>
                <w:szCs w:val="20"/>
                <w:lang w:val="fr-FR"/>
              </w:rPr>
              <w:t>-</w:t>
            </w:r>
            <w:r w:rsidRPr="00D7294E">
              <w:rPr>
                <w:rFonts w:ascii="Book Antiqua" w:eastAsia="Calibri" w:hAnsi="Book Antiqua" w:cstheme="minorHAnsi"/>
                <w:sz w:val="20"/>
                <w:szCs w:val="20"/>
                <w:lang w:val="de-DE"/>
              </w:rPr>
              <w:t>mail</w:t>
            </w:r>
            <w:r w:rsidRPr="00D7294E">
              <w:rPr>
                <w:rFonts w:ascii="Book Antiqua" w:eastAsia="Calibri" w:hAnsi="Book Antiqua" w:cstheme="minorHAnsi"/>
                <w:sz w:val="20"/>
                <w:szCs w:val="20"/>
                <w:lang w:val="fr-FR"/>
              </w:rPr>
              <w:t>:</w:t>
            </w:r>
            <w:proofErr w:type="spellStart"/>
            <w:r w:rsidRPr="00D7294E">
              <w:rPr>
                <w:rFonts w:ascii="Book Antiqua" w:eastAsia="Calibri" w:hAnsi="Book Antiqua" w:cstheme="minorHAnsi"/>
                <w:sz w:val="20"/>
                <w:szCs w:val="20"/>
                <w:lang w:val="de-DE"/>
              </w:rPr>
              <w:t>notaries</w:t>
            </w:r>
            <w:proofErr w:type="spellEnd"/>
            <w:r w:rsidRPr="00D7294E">
              <w:rPr>
                <w:rFonts w:ascii="Book Antiqua" w:eastAsia="Calibri" w:hAnsi="Book Antiqua" w:cstheme="minorHAnsi"/>
                <w:sz w:val="20"/>
                <w:szCs w:val="20"/>
                <w:lang w:val="fr-FR"/>
              </w:rPr>
              <w:t>@</w:t>
            </w:r>
            <w:proofErr w:type="spellStart"/>
            <w:r w:rsidRPr="00D7294E">
              <w:rPr>
                <w:rFonts w:ascii="Book Antiqua" w:eastAsia="Calibri" w:hAnsi="Book Antiqua" w:cstheme="minorHAnsi"/>
                <w:sz w:val="20"/>
                <w:szCs w:val="20"/>
                <w:lang w:val="de-DE"/>
              </w:rPr>
              <w:t>notariat</w:t>
            </w:r>
            <w:proofErr w:type="spellEnd"/>
            <w:r w:rsidRPr="00D7294E">
              <w:rPr>
                <w:rFonts w:ascii="Book Antiqua" w:eastAsia="Calibri" w:hAnsi="Book Antiqua" w:cstheme="minorHAnsi"/>
                <w:sz w:val="20"/>
                <w:szCs w:val="20"/>
                <w:lang w:val="fr-FR"/>
              </w:rPr>
              <w:t>.</w:t>
            </w:r>
            <w:proofErr w:type="spellStart"/>
            <w:r w:rsidRPr="00D7294E">
              <w:rPr>
                <w:rFonts w:ascii="Book Antiqua" w:eastAsia="Calibri" w:hAnsi="Book Antiqua" w:cstheme="minorHAnsi"/>
                <w:sz w:val="20"/>
                <w:szCs w:val="20"/>
                <w:lang w:val="de-DE"/>
              </w:rPr>
              <w:t>gr</w:t>
            </w:r>
            <w:proofErr w:type="spellEnd"/>
          </w:p>
          <w:p w14:paraId="091B9151" w14:textId="77777777" w:rsidR="00202B65" w:rsidRPr="00D7294E" w:rsidRDefault="00202B65" w:rsidP="00467AA3">
            <w:pPr>
              <w:shd w:val="clear" w:color="auto" w:fill="FFFFFF" w:themeFill="background1"/>
              <w:spacing w:after="0" w:line="240" w:lineRule="auto"/>
              <w:ind w:right="-68"/>
              <w:rPr>
                <w:rFonts w:ascii="Book Antiqua" w:eastAsia="Calibri" w:hAnsi="Book Antiqua" w:cstheme="minorHAnsi"/>
              </w:rPr>
            </w:pPr>
            <w:r w:rsidRPr="00D7294E">
              <w:rPr>
                <w:rFonts w:ascii="Book Antiqua" w:eastAsia="Calibri" w:hAnsi="Book Antiqua" w:cstheme="minorHAnsi"/>
                <w:sz w:val="20"/>
                <w:szCs w:val="20"/>
              </w:rPr>
              <w:t>Πληροφορίες: Θεόδωρος Χαλκίδης</w:t>
            </w:r>
          </w:p>
        </w:tc>
        <w:tc>
          <w:tcPr>
            <w:tcW w:w="283" w:type="dxa"/>
          </w:tcPr>
          <w:p w14:paraId="01A2772B" w14:textId="77777777" w:rsidR="00202B65" w:rsidRPr="00D7294E" w:rsidRDefault="00202B65" w:rsidP="00467AA3">
            <w:pPr>
              <w:shd w:val="clear" w:color="auto" w:fill="FFFFFF" w:themeFill="background1"/>
              <w:spacing w:after="0" w:line="240" w:lineRule="auto"/>
              <w:rPr>
                <w:rFonts w:ascii="Book Antiqua" w:eastAsia="Calibri" w:hAnsi="Book Antiqua" w:cstheme="minorHAnsi"/>
                <w:u w:val="single"/>
              </w:rPr>
            </w:pPr>
          </w:p>
        </w:tc>
        <w:tc>
          <w:tcPr>
            <w:tcW w:w="3969" w:type="dxa"/>
          </w:tcPr>
          <w:p w14:paraId="50C25C93" w14:textId="6360465B" w:rsidR="00202B65" w:rsidRPr="00D7294E" w:rsidRDefault="00202B65" w:rsidP="00467AA3">
            <w:pPr>
              <w:shd w:val="clear" w:color="auto" w:fill="FFFFFF" w:themeFill="background1"/>
              <w:spacing w:after="0" w:line="240" w:lineRule="auto"/>
              <w:ind w:right="-70"/>
              <w:rPr>
                <w:rFonts w:ascii="Book Antiqua" w:eastAsia="Calibri" w:hAnsi="Book Antiqua" w:cstheme="minorHAnsi"/>
                <w:b/>
              </w:rPr>
            </w:pPr>
            <w:proofErr w:type="spellStart"/>
            <w:r w:rsidRPr="00D7294E">
              <w:rPr>
                <w:rFonts w:ascii="Book Antiqua" w:eastAsia="Calibri" w:hAnsi="Book Antiqua" w:cstheme="minorHAnsi"/>
              </w:rPr>
              <w:t>Αριθμ</w:t>
            </w:r>
            <w:proofErr w:type="spellEnd"/>
            <w:r w:rsidRPr="00D7294E">
              <w:rPr>
                <w:rFonts w:ascii="Book Antiqua" w:eastAsia="Calibri" w:hAnsi="Book Antiqua" w:cstheme="minorHAnsi"/>
              </w:rPr>
              <w:t xml:space="preserve">. </w:t>
            </w:r>
            <w:proofErr w:type="spellStart"/>
            <w:r w:rsidRPr="00D7294E">
              <w:rPr>
                <w:rFonts w:ascii="Book Antiqua" w:eastAsia="Calibri" w:hAnsi="Book Antiqua" w:cstheme="minorHAnsi"/>
              </w:rPr>
              <w:t>Πρωτ</w:t>
            </w:r>
            <w:proofErr w:type="spellEnd"/>
            <w:r w:rsidRPr="00D7294E">
              <w:rPr>
                <w:rFonts w:ascii="Book Antiqua" w:eastAsia="Calibri" w:hAnsi="Book Antiqua" w:cstheme="minorHAnsi"/>
              </w:rPr>
              <w:t xml:space="preserve">. </w:t>
            </w:r>
            <w:r w:rsidR="00D7294E" w:rsidRPr="00D7294E">
              <w:rPr>
                <w:rFonts w:ascii="Book Antiqua" w:eastAsia="Calibri" w:hAnsi="Book Antiqua" w:cstheme="minorHAnsi"/>
                <w:b/>
              </w:rPr>
              <w:t>136</w:t>
            </w:r>
          </w:p>
          <w:p w14:paraId="4B6656D5" w14:textId="77777777" w:rsidR="00202B65" w:rsidRPr="00D7294E" w:rsidRDefault="00202B65" w:rsidP="00467AA3">
            <w:pPr>
              <w:shd w:val="clear" w:color="auto" w:fill="FFFFFF" w:themeFill="background1"/>
              <w:spacing w:after="0" w:line="240" w:lineRule="auto"/>
              <w:ind w:right="-70"/>
              <w:rPr>
                <w:rFonts w:ascii="Book Antiqua" w:eastAsia="Calibri" w:hAnsi="Book Antiqua" w:cstheme="minorHAnsi"/>
                <w:b/>
                <w:u w:val="single"/>
              </w:rPr>
            </w:pPr>
          </w:p>
          <w:p w14:paraId="301E101B" w14:textId="77777777" w:rsidR="00202B65" w:rsidRPr="00D7294E" w:rsidRDefault="00202B65" w:rsidP="00467AA3">
            <w:pPr>
              <w:shd w:val="clear" w:color="auto" w:fill="FFFFFF" w:themeFill="background1"/>
              <w:spacing w:after="0" w:line="240" w:lineRule="auto"/>
              <w:ind w:right="-68"/>
              <w:rPr>
                <w:rFonts w:ascii="Book Antiqua" w:eastAsia="Calibri" w:hAnsi="Book Antiqua" w:cstheme="minorHAnsi"/>
                <w:b/>
                <w:u w:val="single"/>
              </w:rPr>
            </w:pPr>
            <w:r w:rsidRPr="00D7294E">
              <w:rPr>
                <w:rFonts w:ascii="Book Antiqua" w:eastAsia="Calibri" w:hAnsi="Book Antiqua" w:cstheme="minorHAnsi"/>
                <w:b/>
                <w:u w:val="single"/>
              </w:rPr>
              <w:t>ΠΡΟΣ</w:t>
            </w:r>
          </w:p>
          <w:p w14:paraId="0C5CB6C6" w14:textId="77777777" w:rsidR="00202B65" w:rsidRPr="00D7294E" w:rsidRDefault="00202B65" w:rsidP="00467AA3">
            <w:pPr>
              <w:shd w:val="clear" w:color="auto" w:fill="FFFFFF" w:themeFill="background1"/>
              <w:spacing w:after="0" w:line="240" w:lineRule="auto"/>
              <w:ind w:right="-68"/>
              <w:rPr>
                <w:rFonts w:ascii="Book Antiqua" w:eastAsia="Calibri" w:hAnsi="Book Antiqua" w:cstheme="minorHAnsi"/>
                <w:b/>
                <w:u w:val="single"/>
              </w:rPr>
            </w:pPr>
          </w:p>
          <w:p w14:paraId="7F780D10" w14:textId="10ED9DD2" w:rsidR="00EE7A22" w:rsidRDefault="00EE7A22" w:rsidP="00EE7A22">
            <w:pPr>
              <w:shd w:val="clear" w:color="auto" w:fill="FFFFFF" w:themeFill="background1"/>
              <w:spacing w:before="120" w:after="0" w:line="240" w:lineRule="auto"/>
              <w:ind w:right="-68"/>
              <w:rPr>
                <w:rFonts w:ascii="Book Antiqua" w:eastAsia="Calibri" w:hAnsi="Book Antiqua" w:cstheme="minorHAnsi"/>
              </w:rPr>
            </w:pPr>
            <w:r>
              <w:rPr>
                <w:rFonts w:ascii="Book Antiqua" w:eastAsia="Calibri" w:hAnsi="Book Antiqua" w:cstheme="minorHAnsi"/>
              </w:rPr>
              <w:t xml:space="preserve">Όλους τους συμβολαιογράφους </w:t>
            </w:r>
          </w:p>
          <w:p w14:paraId="06CC34C5" w14:textId="72B06365" w:rsidR="00EE7A22" w:rsidRPr="00D7294E" w:rsidRDefault="00EE7A22" w:rsidP="00EE7A22">
            <w:pPr>
              <w:shd w:val="clear" w:color="auto" w:fill="FFFFFF" w:themeFill="background1"/>
              <w:spacing w:before="120" w:after="0" w:line="240" w:lineRule="auto"/>
              <w:ind w:right="-68"/>
              <w:rPr>
                <w:rFonts w:ascii="Book Antiqua" w:eastAsia="Calibri" w:hAnsi="Book Antiqua" w:cstheme="minorHAnsi"/>
              </w:rPr>
            </w:pPr>
            <w:r>
              <w:rPr>
                <w:rFonts w:ascii="Book Antiqua" w:eastAsia="Calibri" w:hAnsi="Book Antiqua" w:cstheme="minorHAnsi"/>
              </w:rPr>
              <w:t>της Χώρας</w:t>
            </w:r>
          </w:p>
          <w:p w14:paraId="33312AE3" w14:textId="66D386F4" w:rsidR="007019FF" w:rsidRPr="00D7294E" w:rsidRDefault="007019FF" w:rsidP="00D7294E">
            <w:pPr>
              <w:shd w:val="clear" w:color="auto" w:fill="FFFFFF" w:themeFill="background1"/>
              <w:spacing w:before="120" w:after="120" w:line="240" w:lineRule="auto"/>
              <w:ind w:right="-68"/>
              <w:rPr>
                <w:rFonts w:ascii="Book Antiqua" w:eastAsia="Calibri" w:hAnsi="Book Antiqua" w:cstheme="minorHAnsi"/>
              </w:rPr>
            </w:pPr>
          </w:p>
        </w:tc>
      </w:tr>
    </w:tbl>
    <w:p w14:paraId="11ECE7C7" w14:textId="631114E0" w:rsidR="00202B65" w:rsidRPr="00D7294E" w:rsidRDefault="00202B65" w:rsidP="00202B65">
      <w:pPr>
        <w:shd w:val="clear" w:color="auto" w:fill="FFFFFF" w:themeFill="background1"/>
        <w:spacing w:before="120" w:after="120" w:line="360" w:lineRule="auto"/>
        <w:jc w:val="both"/>
        <w:rPr>
          <w:rFonts w:ascii="Book Antiqua" w:eastAsia="Calibri" w:hAnsi="Book Antiqua" w:cstheme="minorHAnsi"/>
          <w:b/>
          <w:bCs/>
          <w:sz w:val="28"/>
          <w:szCs w:val="28"/>
          <w:lang w:eastAsia="x-none"/>
        </w:rPr>
      </w:pPr>
      <w:r w:rsidRPr="00D7294E">
        <w:rPr>
          <w:rFonts w:ascii="Book Antiqua" w:eastAsia="Calibri" w:hAnsi="Book Antiqua" w:cstheme="minorHAnsi"/>
          <w:b/>
          <w:bCs/>
          <w:sz w:val="28"/>
          <w:szCs w:val="28"/>
          <w:u w:val="single"/>
          <w:lang w:eastAsia="x-none"/>
        </w:rPr>
        <w:t>ΘΕΜΑ</w:t>
      </w:r>
      <w:r w:rsidRPr="00D7294E">
        <w:rPr>
          <w:rFonts w:ascii="Book Antiqua" w:eastAsia="Calibri" w:hAnsi="Book Antiqua" w:cstheme="minorHAnsi"/>
          <w:b/>
          <w:bCs/>
          <w:sz w:val="28"/>
          <w:szCs w:val="28"/>
          <w:lang w:eastAsia="x-none"/>
        </w:rPr>
        <w:t xml:space="preserve">: </w:t>
      </w:r>
      <w:r w:rsidR="007019FF" w:rsidRPr="00D7294E">
        <w:rPr>
          <w:rFonts w:ascii="Book Antiqua" w:eastAsia="Calibri" w:hAnsi="Book Antiqua" w:cstheme="minorHAnsi"/>
          <w:b/>
          <w:bCs/>
          <w:sz w:val="28"/>
          <w:szCs w:val="28"/>
          <w:lang w:eastAsia="x-none"/>
        </w:rPr>
        <w:t>«</w:t>
      </w:r>
      <w:r w:rsidR="007019FF" w:rsidRPr="00D7294E">
        <w:rPr>
          <w:rFonts w:ascii="Book Antiqua" w:eastAsia="Calibri" w:hAnsi="Book Antiqua" w:cstheme="minorHAnsi"/>
          <w:b/>
          <w:bCs/>
          <w:i/>
          <w:sz w:val="28"/>
          <w:szCs w:val="28"/>
          <w:lang w:eastAsia="x-none"/>
        </w:rPr>
        <w:t>1</w:t>
      </w:r>
      <w:r w:rsidR="007019FF" w:rsidRPr="00D7294E">
        <w:rPr>
          <w:rFonts w:ascii="Book Antiqua" w:eastAsia="Calibri" w:hAnsi="Book Antiqua" w:cstheme="minorHAnsi"/>
          <w:b/>
          <w:bCs/>
          <w:i/>
          <w:sz w:val="28"/>
          <w:szCs w:val="28"/>
          <w:vertAlign w:val="superscript"/>
          <w:lang w:eastAsia="x-none"/>
        </w:rPr>
        <w:t>η</w:t>
      </w:r>
      <w:r w:rsidR="004A4599" w:rsidRPr="00D7294E">
        <w:rPr>
          <w:rFonts w:ascii="Book Antiqua" w:eastAsia="Calibri" w:hAnsi="Book Antiqua" w:cstheme="minorHAnsi"/>
          <w:b/>
          <w:bCs/>
          <w:i/>
          <w:sz w:val="28"/>
          <w:szCs w:val="28"/>
          <w:vertAlign w:val="superscript"/>
          <w:lang w:eastAsia="x-none"/>
        </w:rPr>
        <w:t xml:space="preserve"> </w:t>
      </w:r>
      <w:r w:rsidR="004A4599" w:rsidRPr="00D7294E">
        <w:rPr>
          <w:rFonts w:ascii="Book Antiqua" w:eastAsia="Calibri" w:hAnsi="Book Antiqua" w:cstheme="minorHAnsi"/>
          <w:b/>
          <w:bCs/>
          <w:i/>
          <w:sz w:val="28"/>
          <w:szCs w:val="28"/>
          <w:lang w:eastAsia="x-none"/>
        </w:rPr>
        <w:t xml:space="preserve">Συνάντηση της Νομικής Υπηρεσίας του Φορέα </w:t>
      </w:r>
      <w:r w:rsidR="00D7294E">
        <w:rPr>
          <w:rFonts w:ascii="Book Antiqua" w:eastAsia="Calibri" w:hAnsi="Book Antiqua" w:cstheme="minorHAnsi"/>
          <w:b/>
          <w:bCs/>
          <w:i/>
          <w:sz w:val="28"/>
          <w:szCs w:val="28"/>
          <w:lang w:eastAsia="x-none"/>
        </w:rPr>
        <w:t>«</w:t>
      </w:r>
      <w:r w:rsidR="004A4599" w:rsidRPr="00D7294E">
        <w:rPr>
          <w:rFonts w:ascii="Book Antiqua" w:eastAsia="Calibri" w:hAnsi="Book Antiqua" w:cstheme="minorHAnsi"/>
          <w:b/>
          <w:bCs/>
          <w:i/>
          <w:sz w:val="28"/>
          <w:szCs w:val="28"/>
          <w:lang w:eastAsia="x-none"/>
        </w:rPr>
        <w:t>ΕΛΛΗΝΙΚΟ ΚΤΗΜΑΤΟΛΟΓΙΟ</w:t>
      </w:r>
      <w:r w:rsidR="00D7294E">
        <w:rPr>
          <w:rFonts w:ascii="Book Antiqua" w:eastAsia="Calibri" w:hAnsi="Book Antiqua" w:cstheme="minorHAnsi"/>
          <w:b/>
          <w:bCs/>
          <w:i/>
          <w:sz w:val="28"/>
          <w:szCs w:val="28"/>
          <w:lang w:eastAsia="x-none"/>
        </w:rPr>
        <w:t>»</w:t>
      </w:r>
      <w:r w:rsidR="004A4599" w:rsidRPr="00D7294E">
        <w:rPr>
          <w:rFonts w:ascii="Book Antiqua" w:eastAsia="Calibri" w:hAnsi="Book Antiqua" w:cstheme="minorHAnsi"/>
          <w:b/>
          <w:bCs/>
          <w:i/>
          <w:sz w:val="28"/>
          <w:szCs w:val="28"/>
          <w:lang w:eastAsia="x-none"/>
        </w:rPr>
        <w:t xml:space="preserve"> με εκπροσώπους του Σ</w:t>
      </w:r>
      <w:r w:rsidR="00D7294E">
        <w:rPr>
          <w:rFonts w:ascii="Book Antiqua" w:eastAsia="Calibri" w:hAnsi="Book Antiqua" w:cstheme="minorHAnsi"/>
          <w:b/>
          <w:bCs/>
          <w:i/>
          <w:sz w:val="28"/>
          <w:szCs w:val="28"/>
          <w:lang w:eastAsia="x-none"/>
        </w:rPr>
        <w:t>.</w:t>
      </w:r>
      <w:r w:rsidR="004A4599" w:rsidRPr="00D7294E">
        <w:rPr>
          <w:rFonts w:ascii="Book Antiqua" w:eastAsia="Calibri" w:hAnsi="Book Antiqua" w:cstheme="minorHAnsi"/>
          <w:b/>
          <w:bCs/>
          <w:i/>
          <w:sz w:val="28"/>
          <w:szCs w:val="28"/>
          <w:lang w:eastAsia="x-none"/>
        </w:rPr>
        <w:t>Σ</w:t>
      </w:r>
      <w:r w:rsidR="00D7294E">
        <w:rPr>
          <w:rFonts w:ascii="Book Antiqua" w:eastAsia="Calibri" w:hAnsi="Book Antiqua" w:cstheme="minorHAnsi"/>
          <w:b/>
          <w:bCs/>
          <w:i/>
          <w:sz w:val="28"/>
          <w:szCs w:val="28"/>
          <w:lang w:eastAsia="x-none"/>
        </w:rPr>
        <w:t>.</w:t>
      </w:r>
      <w:r w:rsidR="004A4599" w:rsidRPr="00D7294E">
        <w:rPr>
          <w:rFonts w:ascii="Book Antiqua" w:eastAsia="Calibri" w:hAnsi="Book Antiqua" w:cstheme="minorHAnsi"/>
          <w:b/>
          <w:bCs/>
          <w:i/>
          <w:sz w:val="28"/>
          <w:szCs w:val="28"/>
          <w:lang w:eastAsia="x-none"/>
        </w:rPr>
        <w:t>Ε</w:t>
      </w:r>
      <w:r w:rsidR="00D7294E">
        <w:rPr>
          <w:rFonts w:ascii="Book Antiqua" w:eastAsia="Calibri" w:hAnsi="Book Antiqua" w:cstheme="minorHAnsi"/>
          <w:b/>
          <w:bCs/>
          <w:i/>
          <w:sz w:val="28"/>
          <w:szCs w:val="28"/>
          <w:lang w:eastAsia="x-none"/>
        </w:rPr>
        <w:t>.</w:t>
      </w:r>
      <w:r w:rsidR="004A4599" w:rsidRPr="00D7294E">
        <w:rPr>
          <w:rFonts w:ascii="Book Antiqua" w:eastAsia="Calibri" w:hAnsi="Book Antiqua" w:cstheme="minorHAnsi"/>
          <w:b/>
          <w:bCs/>
          <w:i/>
          <w:sz w:val="28"/>
          <w:szCs w:val="28"/>
          <w:lang w:eastAsia="x-none"/>
        </w:rPr>
        <w:t>Α</w:t>
      </w:r>
      <w:r w:rsidR="00D7294E">
        <w:rPr>
          <w:rFonts w:ascii="Book Antiqua" w:eastAsia="Calibri" w:hAnsi="Book Antiqua" w:cstheme="minorHAnsi"/>
          <w:b/>
          <w:bCs/>
          <w:i/>
          <w:sz w:val="28"/>
          <w:szCs w:val="28"/>
          <w:lang w:eastAsia="x-none"/>
        </w:rPr>
        <w:t>.</w:t>
      </w:r>
      <w:r w:rsidR="004A4599" w:rsidRPr="00D7294E">
        <w:rPr>
          <w:rFonts w:ascii="Book Antiqua" w:eastAsia="Calibri" w:hAnsi="Book Antiqua" w:cstheme="minorHAnsi"/>
          <w:b/>
          <w:bCs/>
          <w:i/>
          <w:sz w:val="28"/>
          <w:szCs w:val="28"/>
          <w:lang w:eastAsia="x-none"/>
        </w:rPr>
        <w:t>Π</w:t>
      </w:r>
      <w:r w:rsidR="00D7294E">
        <w:rPr>
          <w:rFonts w:ascii="Book Antiqua" w:eastAsia="Calibri" w:hAnsi="Book Antiqua" w:cstheme="minorHAnsi"/>
          <w:b/>
          <w:bCs/>
          <w:i/>
          <w:sz w:val="28"/>
          <w:szCs w:val="28"/>
          <w:lang w:eastAsia="x-none"/>
        </w:rPr>
        <w:t>.</w:t>
      </w:r>
      <w:r w:rsidR="004A4599" w:rsidRPr="00D7294E">
        <w:rPr>
          <w:rFonts w:ascii="Book Antiqua" w:eastAsia="Calibri" w:hAnsi="Book Antiqua" w:cstheme="minorHAnsi"/>
          <w:b/>
          <w:bCs/>
          <w:i/>
          <w:sz w:val="28"/>
          <w:szCs w:val="28"/>
          <w:lang w:eastAsia="x-none"/>
        </w:rPr>
        <w:t>Α</w:t>
      </w:r>
      <w:r w:rsidR="00D7294E">
        <w:rPr>
          <w:rFonts w:ascii="Book Antiqua" w:eastAsia="Calibri" w:hAnsi="Book Antiqua" w:cstheme="minorHAnsi"/>
          <w:b/>
          <w:bCs/>
          <w:i/>
          <w:sz w:val="28"/>
          <w:szCs w:val="28"/>
          <w:lang w:eastAsia="x-none"/>
        </w:rPr>
        <w:t>.</w:t>
      </w:r>
      <w:r w:rsidR="004A4599" w:rsidRPr="00D7294E">
        <w:rPr>
          <w:rFonts w:ascii="Book Antiqua" w:eastAsia="Calibri" w:hAnsi="Book Antiqua" w:cstheme="minorHAnsi"/>
          <w:b/>
          <w:bCs/>
          <w:i/>
          <w:sz w:val="28"/>
          <w:szCs w:val="28"/>
          <w:lang w:eastAsia="x-none"/>
        </w:rPr>
        <w:t>Δ</w:t>
      </w:r>
      <w:r w:rsidR="00D7294E">
        <w:rPr>
          <w:rFonts w:ascii="Book Antiqua" w:eastAsia="Calibri" w:hAnsi="Book Antiqua" w:cstheme="minorHAnsi"/>
          <w:b/>
          <w:bCs/>
          <w:i/>
          <w:sz w:val="28"/>
          <w:szCs w:val="28"/>
          <w:lang w:eastAsia="x-none"/>
        </w:rPr>
        <w:t>.</w:t>
      </w:r>
      <w:r w:rsidR="007019FF" w:rsidRPr="00D7294E">
        <w:rPr>
          <w:rFonts w:ascii="Book Antiqua" w:eastAsia="Calibri" w:hAnsi="Book Antiqua" w:cstheme="minorHAnsi"/>
          <w:b/>
          <w:bCs/>
          <w:sz w:val="28"/>
          <w:szCs w:val="28"/>
          <w:lang w:eastAsia="x-none"/>
        </w:rPr>
        <w:t>»</w:t>
      </w:r>
    </w:p>
    <w:p w14:paraId="48847E41" w14:textId="77777777" w:rsidR="00202B65" w:rsidRPr="007955AD" w:rsidRDefault="00202B65" w:rsidP="00D7294E">
      <w:pPr>
        <w:shd w:val="clear" w:color="auto" w:fill="FFFFFF" w:themeFill="background1"/>
        <w:spacing w:after="0" w:line="360" w:lineRule="auto"/>
        <w:ind w:firstLine="720"/>
        <w:jc w:val="both"/>
        <w:rPr>
          <w:rFonts w:ascii="Book Antiqua" w:eastAsia="Calibri" w:hAnsi="Book Antiqua" w:cstheme="minorHAnsi"/>
          <w:sz w:val="24"/>
          <w:szCs w:val="24"/>
          <w:lang w:eastAsia="x-none"/>
        </w:rPr>
      </w:pPr>
    </w:p>
    <w:p w14:paraId="38E4BBF2" w14:textId="56C50D44" w:rsidR="00202B65" w:rsidRPr="007955AD" w:rsidRDefault="007019FF" w:rsidP="00D7294E">
      <w:pPr>
        <w:shd w:val="clear" w:color="auto" w:fill="FFFFFF" w:themeFill="background1"/>
        <w:spacing w:before="120" w:after="120" w:line="360" w:lineRule="auto"/>
        <w:ind w:firstLine="567"/>
        <w:jc w:val="both"/>
        <w:rPr>
          <w:rFonts w:ascii="Book Antiqua" w:eastAsia="Calibri" w:hAnsi="Book Antiqua" w:cstheme="minorHAnsi"/>
          <w:sz w:val="24"/>
          <w:szCs w:val="24"/>
          <w:lang w:eastAsia="x-none"/>
        </w:rPr>
      </w:pPr>
      <w:r w:rsidRPr="007955AD">
        <w:rPr>
          <w:rFonts w:ascii="Book Antiqua" w:eastAsia="Calibri" w:hAnsi="Book Antiqua" w:cstheme="minorHAnsi"/>
          <w:sz w:val="24"/>
          <w:szCs w:val="24"/>
          <w:lang w:eastAsia="x-none"/>
        </w:rPr>
        <w:t>Αγαπητοί Συνάδελφοι,</w:t>
      </w:r>
    </w:p>
    <w:p w14:paraId="609ACDE1" w14:textId="216BD668" w:rsidR="007019FF" w:rsidRPr="007955AD" w:rsidRDefault="007019FF" w:rsidP="00D7294E">
      <w:pPr>
        <w:shd w:val="clear" w:color="auto" w:fill="FFFFFF" w:themeFill="background1"/>
        <w:spacing w:before="120" w:after="120" w:line="360" w:lineRule="auto"/>
        <w:ind w:firstLine="567"/>
        <w:jc w:val="both"/>
        <w:rPr>
          <w:rFonts w:ascii="Book Antiqua" w:eastAsia="Calibri" w:hAnsi="Book Antiqua" w:cstheme="minorHAnsi"/>
          <w:sz w:val="24"/>
          <w:szCs w:val="24"/>
          <w:lang w:eastAsia="x-none"/>
        </w:rPr>
      </w:pPr>
      <w:r w:rsidRPr="007955AD">
        <w:rPr>
          <w:rFonts w:ascii="Book Antiqua" w:eastAsia="Calibri" w:hAnsi="Book Antiqua" w:cstheme="minorHAnsi"/>
          <w:sz w:val="24"/>
          <w:szCs w:val="24"/>
          <w:lang w:eastAsia="x-none"/>
        </w:rPr>
        <w:t>Στις 06.04.2021, ημέρα Τρίτη, πραγματοποιήθηκε η 1</w:t>
      </w:r>
      <w:r w:rsidRPr="007955AD">
        <w:rPr>
          <w:rFonts w:ascii="Book Antiqua" w:eastAsia="Calibri" w:hAnsi="Book Antiqua" w:cstheme="minorHAnsi"/>
          <w:sz w:val="24"/>
          <w:szCs w:val="24"/>
          <w:vertAlign w:val="superscript"/>
          <w:lang w:eastAsia="x-none"/>
        </w:rPr>
        <w:t>η</w:t>
      </w:r>
      <w:r w:rsidRPr="007955AD">
        <w:rPr>
          <w:rFonts w:ascii="Book Antiqua" w:eastAsia="Calibri" w:hAnsi="Book Antiqua" w:cstheme="minorHAnsi"/>
          <w:sz w:val="24"/>
          <w:szCs w:val="24"/>
          <w:lang w:eastAsia="x-none"/>
        </w:rPr>
        <w:t xml:space="preserve"> συνεδρίαση της κοινής Ομάδας Εργασίας της </w:t>
      </w:r>
      <w:r w:rsidR="00D7294E">
        <w:rPr>
          <w:rFonts w:ascii="Book Antiqua" w:eastAsia="Calibri" w:hAnsi="Book Antiqua" w:cstheme="minorHAnsi"/>
          <w:sz w:val="24"/>
          <w:szCs w:val="24"/>
          <w:lang w:eastAsia="x-none"/>
        </w:rPr>
        <w:t>Νομικής Υ</w:t>
      </w:r>
      <w:r w:rsidRPr="007955AD">
        <w:rPr>
          <w:rFonts w:ascii="Book Antiqua" w:eastAsia="Calibri" w:hAnsi="Book Antiqua" w:cstheme="minorHAnsi"/>
          <w:sz w:val="24"/>
          <w:szCs w:val="24"/>
          <w:lang w:eastAsia="x-none"/>
        </w:rPr>
        <w:t xml:space="preserve">πηρεσίας του Φορέα </w:t>
      </w:r>
      <w:r w:rsidR="00D7294E">
        <w:rPr>
          <w:rFonts w:ascii="Book Antiqua" w:eastAsia="Calibri" w:hAnsi="Book Antiqua" w:cstheme="minorHAnsi"/>
          <w:sz w:val="24"/>
          <w:szCs w:val="24"/>
          <w:lang w:eastAsia="x-none"/>
        </w:rPr>
        <w:t xml:space="preserve">«ΕΛΛΗΝΙΚΟ ΚΤΗΜΑΤΟΛΟΓΙΟ» </w:t>
      </w:r>
      <w:r w:rsidRPr="007955AD">
        <w:rPr>
          <w:rFonts w:ascii="Book Antiqua" w:eastAsia="Calibri" w:hAnsi="Book Antiqua" w:cstheme="minorHAnsi"/>
          <w:sz w:val="24"/>
          <w:szCs w:val="24"/>
          <w:lang w:eastAsia="x-none"/>
        </w:rPr>
        <w:t xml:space="preserve">με το Σύλλογό μας για την από κοινού αντιμετώπιση νομικών ζητημάτων και τη δημιουργία ενιαίων κανόνων για την εγγραφή των </w:t>
      </w:r>
      <w:proofErr w:type="spellStart"/>
      <w:r w:rsidRPr="007955AD">
        <w:rPr>
          <w:rFonts w:ascii="Book Antiqua" w:eastAsia="Calibri" w:hAnsi="Book Antiqua" w:cstheme="minorHAnsi"/>
          <w:sz w:val="24"/>
          <w:szCs w:val="24"/>
          <w:lang w:eastAsia="x-none"/>
        </w:rPr>
        <w:t>εγγραπτέων</w:t>
      </w:r>
      <w:proofErr w:type="spellEnd"/>
      <w:r w:rsidRPr="007955AD">
        <w:rPr>
          <w:rFonts w:ascii="Book Antiqua" w:eastAsia="Calibri" w:hAnsi="Book Antiqua" w:cstheme="minorHAnsi"/>
          <w:sz w:val="24"/>
          <w:szCs w:val="24"/>
          <w:lang w:eastAsia="x-none"/>
        </w:rPr>
        <w:t xml:space="preserve"> δικαιωμάτων στα Κτηματολογικά Γραφεία που ανήκουν στον Φορέα. Κατά την ανωτέρω συνεδρίαση</w:t>
      </w:r>
      <w:r w:rsidR="00D7294E">
        <w:rPr>
          <w:rFonts w:ascii="Book Antiqua" w:eastAsia="Calibri" w:hAnsi="Book Antiqua" w:cstheme="minorHAnsi"/>
          <w:sz w:val="24"/>
          <w:szCs w:val="24"/>
          <w:lang w:eastAsia="x-none"/>
        </w:rPr>
        <w:t>,</w:t>
      </w:r>
      <w:r w:rsidRPr="007955AD">
        <w:rPr>
          <w:rFonts w:ascii="Book Antiqua" w:eastAsia="Calibri" w:hAnsi="Book Antiqua" w:cstheme="minorHAnsi"/>
          <w:sz w:val="24"/>
          <w:szCs w:val="24"/>
          <w:lang w:eastAsia="x-none"/>
        </w:rPr>
        <w:t xml:space="preserve"> τον Σύλλογό μας εκπροσώπησαν οι </w:t>
      </w:r>
      <w:proofErr w:type="spellStart"/>
      <w:r w:rsidRPr="007955AD">
        <w:rPr>
          <w:rFonts w:ascii="Book Antiqua" w:eastAsia="Calibri" w:hAnsi="Book Antiqua" w:cstheme="minorHAnsi"/>
          <w:sz w:val="24"/>
          <w:szCs w:val="24"/>
          <w:lang w:eastAsia="x-none"/>
        </w:rPr>
        <w:t>κ.κ</w:t>
      </w:r>
      <w:proofErr w:type="spellEnd"/>
      <w:r w:rsidRPr="007955AD">
        <w:rPr>
          <w:rFonts w:ascii="Book Antiqua" w:eastAsia="Calibri" w:hAnsi="Book Antiqua" w:cstheme="minorHAnsi"/>
          <w:sz w:val="24"/>
          <w:szCs w:val="24"/>
          <w:lang w:eastAsia="x-none"/>
        </w:rPr>
        <w:t xml:space="preserve">. Θεόδωρος Χαλκίδης (Γενικός Γραμματέας Σ.Σ.Ε.Α.Π.Α.Δ.), Γεώργιος Πούλιος (Νομικός Σύμβουλος Σ.Σ.Ε.Α.Π.Α.Δ.) και Χρήστος </w:t>
      </w:r>
      <w:proofErr w:type="spellStart"/>
      <w:r w:rsidRPr="007955AD">
        <w:rPr>
          <w:rFonts w:ascii="Book Antiqua" w:eastAsia="Calibri" w:hAnsi="Book Antiqua" w:cstheme="minorHAnsi"/>
          <w:sz w:val="24"/>
          <w:szCs w:val="24"/>
          <w:lang w:eastAsia="x-none"/>
        </w:rPr>
        <w:t>Δανιάς</w:t>
      </w:r>
      <w:proofErr w:type="spellEnd"/>
      <w:r w:rsidRPr="007955AD">
        <w:rPr>
          <w:rFonts w:ascii="Book Antiqua" w:eastAsia="Calibri" w:hAnsi="Book Antiqua" w:cstheme="minorHAnsi"/>
          <w:sz w:val="24"/>
          <w:szCs w:val="24"/>
          <w:lang w:eastAsia="x-none"/>
        </w:rPr>
        <w:t xml:space="preserve"> (Συμβολαιογράφος</w:t>
      </w:r>
      <w:r w:rsidR="00D7294E">
        <w:rPr>
          <w:rFonts w:ascii="Book Antiqua" w:eastAsia="Calibri" w:hAnsi="Book Antiqua" w:cstheme="minorHAnsi"/>
          <w:sz w:val="24"/>
          <w:szCs w:val="24"/>
          <w:lang w:eastAsia="x-none"/>
        </w:rPr>
        <w:t xml:space="preserve"> –</w:t>
      </w:r>
      <w:r w:rsidRPr="007955AD">
        <w:rPr>
          <w:rFonts w:ascii="Book Antiqua" w:eastAsia="Calibri" w:hAnsi="Book Antiqua" w:cstheme="minorHAnsi"/>
          <w:sz w:val="24"/>
          <w:szCs w:val="24"/>
          <w:lang w:eastAsia="x-none"/>
        </w:rPr>
        <w:t xml:space="preserve"> μέλος Σ.Σ.Ε.Α.Π.Α.Δ.)</w:t>
      </w:r>
      <w:r w:rsidR="00D7294E">
        <w:rPr>
          <w:rFonts w:ascii="Book Antiqua" w:eastAsia="Calibri" w:hAnsi="Book Antiqua" w:cstheme="minorHAnsi"/>
          <w:sz w:val="24"/>
          <w:szCs w:val="24"/>
          <w:lang w:eastAsia="x-none"/>
        </w:rPr>
        <w:t>,</w:t>
      </w:r>
      <w:r w:rsidRPr="007955AD">
        <w:rPr>
          <w:rFonts w:ascii="Book Antiqua" w:eastAsia="Calibri" w:hAnsi="Book Antiqua" w:cstheme="minorHAnsi"/>
          <w:sz w:val="24"/>
          <w:szCs w:val="24"/>
          <w:lang w:eastAsia="x-none"/>
        </w:rPr>
        <w:t xml:space="preserve"> ενώ τον Φορέα </w:t>
      </w:r>
      <w:r w:rsidR="00D7294E">
        <w:rPr>
          <w:rFonts w:ascii="Book Antiqua" w:eastAsia="Calibri" w:hAnsi="Book Antiqua" w:cstheme="minorHAnsi"/>
          <w:sz w:val="24"/>
          <w:szCs w:val="24"/>
          <w:lang w:eastAsia="x-none"/>
        </w:rPr>
        <w:t>«</w:t>
      </w:r>
      <w:r w:rsidRPr="007955AD">
        <w:rPr>
          <w:rFonts w:ascii="Book Antiqua" w:eastAsia="Calibri" w:hAnsi="Book Antiqua" w:cstheme="minorHAnsi"/>
          <w:sz w:val="24"/>
          <w:szCs w:val="24"/>
          <w:lang w:eastAsia="x-none"/>
        </w:rPr>
        <w:t>ΕΛΛΗΝΙΚΟ ΚΤΗΜΑΤΟΛΟΓΙΟ</w:t>
      </w:r>
      <w:r w:rsidR="00D7294E">
        <w:rPr>
          <w:rFonts w:ascii="Book Antiqua" w:eastAsia="Calibri" w:hAnsi="Book Antiqua" w:cstheme="minorHAnsi"/>
          <w:sz w:val="24"/>
          <w:szCs w:val="24"/>
          <w:lang w:eastAsia="x-none"/>
        </w:rPr>
        <w:t>»</w:t>
      </w:r>
      <w:r w:rsidRPr="007955AD">
        <w:rPr>
          <w:rFonts w:ascii="Book Antiqua" w:eastAsia="Calibri" w:hAnsi="Book Antiqua" w:cstheme="minorHAnsi"/>
          <w:sz w:val="24"/>
          <w:szCs w:val="24"/>
          <w:lang w:eastAsia="x-none"/>
        </w:rPr>
        <w:t xml:space="preserve"> οι </w:t>
      </w:r>
      <w:proofErr w:type="spellStart"/>
      <w:r w:rsidRPr="007955AD">
        <w:rPr>
          <w:rFonts w:ascii="Book Antiqua" w:eastAsia="Calibri" w:hAnsi="Book Antiqua" w:cstheme="minorHAnsi"/>
          <w:sz w:val="24"/>
          <w:szCs w:val="24"/>
          <w:lang w:eastAsia="x-none"/>
        </w:rPr>
        <w:t>κ.κ</w:t>
      </w:r>
      <w:proofErr w:type="spellEnd"/>
      <w:r w:rsidRPr="007955AD">
        <w:rPr>
          <w:rFonts w:ascii="Book Antiqua" w:eastAsia="Calibri" w:hAnsi="Book Antiqua" w:cstheme="minorHAnsi"/>
          <w:sz w:val="24"/>
          <w:szCs w:val="24"/>
          <w:lang w:eastAsia="x-none"/>
        </w:rPr>
        <w:t xml:space="preserve">. Ρένα </w:t>
      </w:r>
      <w:proofErr w:type="spellStart"/>
      <w:r w:rsidRPr="007955AD">
        <w:rPr>
          <w:rFonts w:ascii="Book Antiqua" w:eastAsia="Calibri" w:hAnsi="Book Antiqua" w:cstheme="minorHAnsi"/>
          <w:sz w:val="24"/>
          <w:szCs w:val="24"/>
          <w:lang w:eastAsia="x-none"/>
        </w:rPr>
        <w:t>Κουκούτση</w:t>
      </w:r>
      <w:proofErr w:type="spellEnd"/>
      <w:r w:rsidRPr="007955AD">
        <w:rPr>
          <w:rFonts w:ascii="Book Antiqua" w:eastAsia="Calibri" w:hAnsi="Book Antiqua" w:cstheme="minorHAnsi"/>
          <w:sz w:val="24"/>
          <w:szCs w:val="24"/>
          <w:lang w:eastAsia="x-none"/>
        </w:rPr>
        <w:t xml:space="preserve"> (Δικηγόρος</w:t>
      </w:r>
      <w:r w:rsidR="00D7294E">
        <w:rPr>
          <w:rFonts w:ascii="Book Antiqua" w:eastAsia="Calibri" w:hAnsi="Book Antiqua" w:cstheme="minorHAnsi"/>
          <w:sz w:val="24"/>
          <w:szCs w:val="24"/>
          <w:lang w:eastAsia="x-none"/>
        </w:rPr>
        <w:t xml:space="preserve"> –</w:t>
      </w:r>
      <w:r w:rsidRPr="007955AD">
        <w:rPr>
          <w:rFonts w:ascii="Book Antiqua" w:eastAsia="Calibri" w:hAnsi="Book Antiqua" w:cstheme="minorHAnsi"/>
          <w:sz w:val="24"/>
          <w:szCs w:val="24"/>
          <w:lang w:eastAsia="x-none"/>
        </w:rPr>
        <w:t xml:space="preserve"> Προϊστ</w:t>
      </w:r>
      <w:r w:rsidR="00D7294E">
        <w:rPr>
          <w:rFonts w:ascii="Book Antiqua" w:eastAsia="Calibri" w:hAnsi="Book Antiqua" w:cstheme="minorHAnsi"/>
          <w:sz w:val="24"/>
          <w:szCs w:val="24"/>
          <w:lang w:eastAsia="x-none"/>
        </w:rPr>
        <w:t>α</w:t>
      </w:r>
      <w:r w:rsidRPr="007955AD">
        <w:rPr>
          <w:rFonts w:ascii="Book Antiqua" w:eastAsia="Calibri" w:hAnsi="Book Antiqua" w:cstheme="minorHAnsi"/>
          <w:sz w:val="24"/>
          <w:szCs w:val="24"/>
          <w:lang w:eastAsia="x-none"/>
        </w:rPr>
        <w:t>μ</w:t>
      </w:r>
      <w:r w:rsidR="00D7294E">
        <w:rPr>
          <w:rFonts w:ascii="Book Antiqua" w:eastAsia="Calibri" w:hAnsi="Book Antiqua" w:cstheme="minorHAnsi"/>
          <w:sz w:val="24"/>
          <w:szCs w:val="24"/>
          <w:lang w:eastAsia="x-none"/>
        </w:rPr>
        <w:t>ένη</w:t>
      </w:r>
      <w:r w:rsidRPr="007955AD">
        <w:rPr>
          <w:rFonts w:ascii="Book Antiqua" w:eastAsia="Calibri" w:hAnsi="Book Antiqua" w:cstheme="minorHAnsi"/>
          <w:sz w:val="24"/>
          <w:szCs w:val="24"/>
          <w:lang w:eastAsia="x-none"/>
        </w:rPr>
        <w:t xml:space="preserve">, Τμήμα Νομικής Υποστήριξης Κτηματολογίου, Νομική Διεύθυνση) και Βίκυ </w:t>
      </w:r>
      <w:proofErr w:type="spellStart"/>
      <w:r w:rsidRPr="007955AD">
        <w:rPr>
          <w:rFonts w:ascii="Book Antiqua" w:eastAsia="Calibri" w:hAnsi="Book Antiqua" w:cstheme="minorHAnsi"/>
          <w:sz w:val="24"/>
          <w:szCs w:val="24"/>
          <w:lang w:eastAsia="x-none"/>
        </w:rPr>
        <w:t>Καλοπίση</w:t>
      </w:r>
      <w:proofErr w:type="spellEnd"/>
      <w:r w:rsidRPr="007955AD">
        <w:rPr>
          <w:rFonts w:ascii="Book Antiqua" w:eastAsia="Calibri" w:hAnsi="Book Antiqua" w:cstheme="minorHAnsi"/>
          <w:sz w:val="24"/>
          <w:szCs w:val="24"/>
          <w:lang w:eastAsia="x-none"/>
        </w:rPr>
        <w:t xml:space="preserve"> (Δικηγόρος, Τμήμα Νομικής Υποστήριξης Κτηματολογίου, Νομική Διεύθυνση/</w:t>
      </w:r>
      <w:r w:rsidR="00D7294E">
        <w:rPr>
          <w:rFonts w:ascii="Book Antiqua" w:eastAsia="Calibri" w:hAnsi="Book Antiqua" w:cstheme="minorHAnsi"/>
          <w:sz w:val="24"/>
          <w:szCs w:val="24"/>
          <w:lang w:eastAsia="x-none"/>
        </w:rPr>
        <w:t>Κ</w:t>
      </w:r>
      <w:r w:rsidRPr="007955AD">
        <w:rPr>
          <w:rFonts w:ascii="Book Antiqua" w:eastAsia="Calibri" w:hAnsi="Book Antiqua" w:cstheme="minorHAnsi"/>
          <w:sz w:val="24"/>
          <w:szCs w:val="24"/>
          <w:lang w:eastAsia="x-none"/>
        </w:rPr>
        <w:t xml:space="preserve">εντρική </w:t>
      </w:r>
      <w:r w:rsidR="00D7294E">
        <w:rPr>
          <w:rFonts w:ascii="Book Antiqua" w:eastAsia="Calibri" w:hAnsi="Book Antiqua" w:cstheme="minorHAnsi"/>
          <w:sz w:val="24"/>
          <w:szCs w:val="24"/>
          <w:lang w:eastAsia="x-none"/>
        </w:rPr>
        <w:t>Υ</w:t>
      </w:r>
      <w:r w:rsidRPr="007955AD">
        <w:rPr>
          <w:rFonts w:ascii="Book Antiqua" w:eastAsia="Calibri" w:hAnsi="Book Antiqua" w:cstheme="minorHAnsi"/>
          <w:sz w:val="24"/>
          <w:szCs w:val="24"/>
          <w:lang w:eastAsia="x-none"/>
        </w:rPr>
        <w:t>πηρεσία).</w:t>
      </w:r>
    </w:p>
    <w:p w14:paraId="3A0B10F3" w14:textId="7C0F696F" w:rsidR="00202B65" w:rsidRPr="007955AD" w:rsidRDefault="007019FF" w:rsidP="00D7294E">
      <w:pPr>
        <w:shd w:val="clear" w:color="auto" w:fill="FFFFFF" w:themeFill="background1"/>
        <w:spacing w:before="120" w:after="120" w:line="360" w:lineRule="auto"/>
        <w:ind w:firstLine="720"/>
        <w:jc w:val="both"/>
        <w:rPr>
          <w:rFonts w:ascii="Book Antiqua" w:eastAsia="Calibri" w:hAnsi="Book Antiqua" w:cstheme="minorHAnsi"/>
          <w:sz w:val="24"/>
          <w:szCs w:val="24"/>
          <w:lang w:eastAsia="x-none"/>
        </w:rPr>
      </w:pPr>
      <w:r w:rsidRPr="007955AD">
        <w:rPr>
          <w:rFonts w:ascii="Book Antiqua" w:eastAsia="Calibri" w:hAnsi="Book Antiqua" w:cstheme="minorHAnsi"/>
          <w:sz w:val="24"/>
          <w:szCs w:val="24"/>
          <w:lang w:eastAsia="x-none"/>
        </w:rPr>
        <w:lastRenderedPageBreak/>
        <w:t>Τα θέματα της ημερήσιας διάταξης</w:t>
      </w:r>
      <w:r w:rsidR="00FE1AB5" w:rsidRPr="007955AD">
        <w:rPr>
          <w:rFonts w:ascii="Book Antiqua" w:eastAsia="Calibri" w:hAnsi="Book Antiqua" w:cstheme="minorHAnsi"/>
          <w:sz w:val="24"/>
          <w:szCs w:val="24"/>
          <w:lang w:eastAsia="x-none"/>
        </w:rPr>
        <w:t xml:space="preserve">, όπως προτάθηκαν από το Σύλλογό μας με το υπ’ </w:t>
      </w:r>
      <w:proofErr w:type="spellStart"/>
      <w:r w:rsidR="00FE1AB5" w:rsidRPr="007955AD">
        <w:rPr>
          <w:rFonts w:ascii="Book Antiqua" w:eastAsia="Calibri" w:hAnsi="Book Antiqua" w:cstheme="minorHAnsi"/>
          <w:sz w:val="24"/>
          <w:szCs w:val="24"/>
          <w:lang w:eastAsia="x-none"/>
        </w:rPr>
        <w:t>αριθ</w:t>
      </w:r>
      <w:r w:rsidR="00D7294E">
        <w:rPr>
          <w:rFonts w:ascii="Book Antiqua" w:eastAsia="Calibri" w:hAnsi="Book Antiqua" w:cstheme="minorHAnsi"/>
          <w:sz w:val="24"/>
          <w:szCs w:val="24"/>
          <w:lang w:eastAsia="x-none"/>
        </w:rPr>
        <w:t>μ</w:t>
      </w:r>
      <w:proofErr w:type="spellEnd"/>
      <w:r w:rsidR="00D7294E">
        <w:rPr>
          <w:rFonts w:ascii="Book Antiqua" w:eastAsia="Calibri" w:hAnsi="Book Antiqua" w:cstheme="minorHAnsi"/>
          <w:sz w:val="24"/>
          <w:szCs w:val="24"/>
          <w:lang w:eastAsia="x-none"/>
        </w:rPr>
        <w:t xml:space="preserve">. </w:t>
      </w:r>
      <w:proofErr w:type="spellStart"/>
      <w:r w:rsidR="00D7294E">
        <w:rPr>
          <w:rFonts w:ascii="Book Antiqua" w:eastAsia="Calibri" w:hAnsi="Book Antiqua" w:cstheme="minorHAnsi"/>
          <w:sz w:val="24"/>
          <w:szCs w:val="24"/>
          <w:lang w:eastAsia="x-none"/>
        </w:rPr>
        <w:t>π</w:t>
      </w:r>
      <w:r w:rsidR="00FE1AB5" w:rsidRPr="007955AD">
        <w:rPr>
          <w:rFonts w:ascii="Book Antiqua" w:eastAsia="Calibri" w:hAnsi="Book Antiqua" w:cstheme="minorHAnsi"/>
          <w:sz w:val="24"/>
          <w:szCs w:val="24"/>
          <w:lang w:eastAsia="x-none"/>
        </w:rPr>
        <w:t>ρωτ</w:t>
      </w:r>
      <w:proofErr w:type="spellEnd"/>
      <w:r w:rsidR="00FE1AB5" w:rsidRPr="007955AD">
        <w:rPr>
          <w:rFonts w:ascii="Book Antiqua" w:eastAsia="Calibri" w:hAnsi="Book Antiqua" w:cstheme="minorHAnsi"/>
          <w:sz w:val="24"/>
          <w:szCs w:val="24"/>
          <w:lang w:eastAsia="x-none"/>
        </w:rPr>
        <w:t>. 472/05.04.2021 έγγραφό του,</w:t>
      </w:r>
      <w:r w:rsidRPr="007955AD">
        <w:rPr>
          <w:rFonts w:ascii="Book Antiqua" w:eastAsia="Calibri" w:hAnsi="Book Antiqua" w:cstheme="minorHAnsi"/>
          <w:sz w:val="24"/>
          <w:szCs w:val="24"/>
          <w:lang w:eastAsia="x-none"/>
        </w:rPr>
        <w:t xml:space="preserve"> </w:t>
      </w:r>
      <w:r w:rsidR="00FA73D6" w:rsidRPr="007955AD">
        <w:rPr>
          <w:rFonts w:ascii="Book Antiqua" w:eastAsia="Calibri" w:hAnsi="Book Antiqua" w:cstheme="minorHAnsi"/>
          <w:sz w:val="24"/>
          <w:szCs w:val="24"/>
          <w:lang w:eastAsia="x-none"/>
        </w:rPr>
        <w:t xml:space="preserve">και τα αποτελέσματα που προέκυψαν από τις συζητήσεις, </w:t>
      </w:r>
      <w:r w:rsidRPr="007955AD">
        <w:rPr>
          <w:rFonts w:ascii="Book Antiqua" w:eastAsia="Calibri" w:hAnsi="Book Antiqua" w:cstheme="minorHAnsi"/>
          <w:sz w:val="24"/>
          <w:szCs w:val="24"/>
          <w:lang w:eastAsia="x-none"/>
        </w:rPr>
        <w:t>ήταν τα εξής:</w:t>
      </w:r>
    </w:p>
    <w:p w14:paraId="731F668B" w14:textId="0DE41D88" w:rsidR="007019FF" w:rsidRPr="007955AD" w:rsidRDefault="00FA73D6" w:rsidP="007019FF">
      <w:pPr>
        <w:spacing w:before="120" w:after="120" w:line="360" w:lineRule="auto"/>
        <w:jc w:val="both"/>
        <w:rPr>
          <w:rFonts w:ascii="Book Antiqua" w:eastAsia="Calibri" w:hAnsi="Book Antiqua" w:cs="Tahoma"/>
          <w:b/>
          <w:sz w:val="24"/>
          <w:szCs w:val="24"/>
          <w:lang w:eastAsia="x-none"/>
        </w:rPr>
      </w:pPr>
      <w:r w:rsidRPr="0065430A">
        <w:rPr>
          <w:rFonts w:ascii="Book Antiqua" w:eastAsia="Calibri" w:hAnsi="Book Antiqua" w:cs="Tahoma"/>
          <w:b/>
          <w:sz w:val="26"/>
          <w:szCs w:val="26"/>
          <w:u w:val="single"/>
          <w:lang w:eastAsia="x-none"/>
        </w:rPr>
        <w:t>Θέμα 1</w:t>
      </w:r>
      <w:r w:rsidRPr="0065430A">
        <w:rPr>
          <w:rFonts w:ascii="Book Antiqua" w:eastAsia="Calibri" w:hAnsi="Book Antiqua" w:cs="Tahoma"/>
          <w:b/>
          <w:sz w:val="26"/>
          <w:szCs w:val="26"/>
          <w:u w:val="single"/>
          <w:vertAlign w:val="superscript"/>
          <w:lang w:eastAsia="x-none"/>
        </w:rPr>
        <w:t>ο</w:t>
      </w:r>
      <w:r w:rsidRPr="0065430A">
        <w:rPr>
          <w:rFonts w:ascii="Book Antiqua" w:eastAsia="Calibri" w:hAnsi="Book Antiqua" w:cs="Tahoma"/>
          <w:b/>
          <w:sz w:val="26"/>
          <w:szCs w:val="26"/>
          <w:lang w:eastAsia="x-none"/>
        </w:rPr>
        <w:t>:</w:t>
      </w:r>
      <w:r w:rsidR="007019FF" w:rsidRPr="007955AD">
        <w:rPr>
          <w:rFonts w:ascii="Book Antiqua" w:eastAsia="Calibri" w:hAnsi="Book Antiqua" w:cs="Tahoma"/>
          <w:b/>
          <w:sz w:val="24"/>
          <w:szCs w:val="24"/>
          <w:lang w:eastAsia="x-none"/>
        </w:rPr>
        <w:t xml:space="preserve"> Θέσπιση και εφαρμογή ενιαίων κανόνων νομικής επεξεργασίας των </w:t>
      </w:r>
      <w:proofErr w:type="spellStart"/>
      <w:r w:rsidR="007019FF" w:rsidRPr="007955AD">
        <w:rPr>
          <w:rFonts w:ascii="Book Antiqua" w:eastAsia="Calibri" w:hAnsi="Book Antiqua" w:cs="Tahoma"/>
          <w:b/>
          <w:sz w:val="24"/>
          <w:szCs w:val="24"/>
          <w:lang w:eastAsia="x-none"/>
        </w:rPr>
        <w:t>εγγραπτέων</w:t>
      </w:r>
      <w:proofErr w:type="spellEnd"/>
      <w:r w:rsidR="007019FF" w:rsidRPr="007955AD">
        <w:rPr>
          <w:rFonts w:ascii="Book Antiqua" w:eastAsia="Calibri" w:hAnsi="Book Antiqua" w:cs="Tahoma"/>
          <w:b/>
          <w:sz w:val="24"/>
          <w:szCs w:val="24"/>
          <w:lang w:eastAsia="x-none"/>
        </w:rPr>
        <w:t xml:space="preserve"> πράξεων σύμφωνα και με το σχετικό έγγραφο </w:t>
      </w:r>
      <w:r w:rsidR="007019FF" w:rsidRPr="004A4599">
        <w:rPr>
          <w:rFonts w:ascii="Book Antiqua" w:eastAsia="Calibri" w:hAnsi="Book Antiqua" w:cs="Tahoma"/>
          <w:b/>
          <w:sz w:val="24"/>
          <w:szCs w:val="24"/>
          <w:u w:val="single"/>
          <w:lang w:eastAsia="x-none"/>
        </w:rPr>
        <w:t xml:space="preserve">της Νομικής Διεύθυνσης του Φορέα που χρησιμοποιείται για τη επεξεργασία και καταχώρηση </w:t>
      </w:r>
      <w:proofErr w:type="spellStart"/>
      <w:r w:rsidR="007019FF" w:rsidRPr="004A4599">
        <w:rPr>
          <w:rFonts w:ascii="Book Antiqua" w:eastAsia="Calibri" w:hAnsi="Book Antiqua" w:cs="Tahoma"/>
          <w:b/>
          <w:sz w:val="24"/>
          <w:szCs w:val="24"/>
          <w:u w:val="single"/>
          <w:lang w:eastAsia="x-none"/>
        </w:rPr>
        <w:t>εγγραπτέων</w:t>
      </w:r>
      <w:proofErr w:type="spellEnd"/>
      <w:r w:rsidR="007019FF" w:rsidRPr="004A4599">
        <w:rPr>
          <w:rFonts w:ascii="Book Antiqua" w:eastAsia="Calibri" w:hAnsi="Book Antiqua" w:cs="Tahoma"/>
          <w:b/>
          <w:sz w:val="24"/>
          <w:szCs w:val="24"/>
          <w:u w:val="single"/>
          <w:lang w:eastAsia="x-none"/>
        </w:rPr>
        <w:t xml:space="preserve"> πράξεων</w:t>
      </w:r>
      <w:r w:rsidR="007019FF" w:rsidRPr="007955AD">
        <w:rPr>
          <w:rFonts w:ascii="Book Antiqua" w:eastAsia="Calibri" w:hAnsi="Book Antiqua" w:cs="Tahoma"/>
          <w:b/>
          <w:sz w:val="24"/>
          <w:szCs w:val="24"/>
          <w:lang w:eastAsia="x-none"/>
        </w:rPr>
        <w:t xml:space="preserve"> στα Κτηματολογικά Γραφεία του Φορέα και ειδικότερα στο περιεχόμενο του ελέγχου νομιμότητας.</w:t>
      </w:r>
    </w:p>
    <w:p w14:paraId="7E5CEB54" w14:textId="58932D31" w:rsidR="00FA73D6" w:rsidRPr="007955AD" w:rsidRDefault="00FA73D6" w:rsidP="00D7294E">
      <w:pPr>
        <w:spacing w:before="120" w:after="120" w:line="360" w:lineRule="auto"/>
        <w:ind w:firstLine="567"/>
        <w:jc w:val="both"/>
        <w:rPr>
          <w:rFonts w:ascii="Book Antiqua" w:eastAsia="Calibri" w:hAnsi="Book Antiqua" w:cs="Tahoma"/>
          <w:bCs/>
          <w:sz w:val="24"/>
          <w:szCs w:val="24"/>
          <w:lang w:eastAsia="x-none"/>
        </w:rPr>
      </w:pPr>
      <w:r w:rsidRPr="007955AD">
        <w:rPr>
          <w:rFonts w:ascii="Book Antiqua" w:eastAsia="Calibri" w:hAnsi="Book Antiqua" w:cs="Tahoma"/>
          <w:bCs/>
          <w:sz w:val="24"/>
          <w:szCs w:val="24"/>
          <w:lang w:eastAsia="x-none"/>
        </w:rPr>
        <w:t xml:space="preserve">Από τη μεριά του Κτηματολογίου ειπώθηκε ότι το </w:t>
      </w:r>
      <w:r w:rsidR="007955AD">
        <w:rPr>
          <w:rFonts w:ascii="Book Antiqua" w:eastAsia="Calibri" w:hAnsi="Book Antiqua" w:cs="Tahoma"/>
          <w:bCs/>
          <w:sz w:val="24"/>
          <w:szCs w:val="24"/>
          <w:lang w:eastAsia="x-none"/>
        </w:rPr>
        <w:t xml:space="preserve">σχετικό έγγραφο </w:t>
      </w:r>
      <w:r w:rsidRPr="007955AD">
        <w:rPr>
          <w:rFonts w:ascii="Book Antiqua" w:eastAsia="Calibri" w:hAnsi="Book Antiqua" w:cs="Tahoma"/>
          <w:bCs/>
          <w:sz w:val="24"/>
          <w:szCs w:val="24"/>
          <w:lang w:eastAsia="x-none"/>
        </w:rPr>
        <w:t xml:space="preserve">δεν είναι έγγραφο – οδηγία της Νομικής Υπηρεσίας τους προς τους προϊστάμενους των Κτηματολογικών Γραφείων, αλλά ένας οδηγός προς τους διενεργούντες νομικό έλεγχο υπαλλήλους. </w:t>
      </w:r>
    </w:p>
    <w:p w14:paraId="7EEAB0A3" w14:textId="2BC3B42E" w:rsidR="00FA73D6" w:rsidRPr="007955AD" w:rsidRDefault="007955AD" w:rsidP="00D7294E">
      <w:pPr>
        <w:spacing w:before="120" w:after="120" w:line="360" w:lineRule="auto"/>
        <w:ind w:firstLine="567"/>
        <w:jc w:val="both"/>
        <w:rPr>
          <w:rFonts w:ascii="Book Antiqua" w:eastAsia="Calibri" w:hAnsi="Book Antiqua" w:cs="Tahoma"/>
          <w:bCs/>
          <w:sz w:val="24"/>
          <w:szCs w:val="24"/>
          <w:lang w:eastAsia="x-none"/>
        </w:rPr>
      </w:pPr>
      <w:r>
        <w:rPr>
          <w:rFonts w:ascii="Book Antiqua" w:eastAsia="Calibri" w:hAnsi="Book Antiqua" w:cs="Tahoma"/>
          <w:bCs/>
          <w:sz w:val="24"/>
          <w:szCs w:val="24"/>
          <w:lang w:eastAsia="x-none"/>
        </w:rPr>
        <w:t xml:space="preserve">Αποφασίστηκε να </w:t>
      </w:r>
      <w:r w:rsidR="00FA73D6" w:rsidRPr="007955AD">
        <w:rPr>
          <w:rFonts w:ascii="Book Antiqua" w:eastAsia="Calibri" w:hAnsi="Book Antiqua" w:cs="Tahoma"/>
          <w:bCs/>
          <w:sz w:val="24"/>
          <w:szCs w:val="24"/>
          <w:lang w:eastAsia="x-none"/>
        </w:rPr>
        <w:t xml:space="preserve">ανταλλάξουμε </w:t>
      </w:r>
      <w:r>
        <w:rPr>
          <w:rFonts w:ascii="Book Antiqua" w:eastAsia="Calibri" w:hAnsi="Book Antiqua" w:cs="Tahoma"/>
          <w:bCs/>
          <w:sz w:val="24"/>
          <w:szCs w:val="24"/>
          <w:lang w:eastAsia="x-none"/>
        </w:rPr>
        <w:t xml:space="preserve">τις </w:t>
      </w:r>
      <w:r w:rsidR="00FA73D6" w:rsidRPr="007955AD">
        <w:rPr>
          <w:rFonts w:ascii="Book Antiqua" w:eastAsia="Calibri" w:hAnsi="Book Antiqua" w:cs="Tahoma"/>
          <w:bCs/>
          <w:sz w:val="24"/>
          <w:szCs w:val="24"/>
          <w:lang w:eastAsia="x-none"/>
        </w:rPr>
        <w:t xml:space="preserve">εργασίες </w:t>
      </w:r>
      <w:r>
        <w:rPr>
          <w:rFonts w:ascii="Book Antiqua" w:eastAsia="Calibri" w:hAnsi="Book Antiqua" w:cs="Tahoma"/>
          <w:bCs/>
          <w:sz w:val="24"/>
          <w:szCs w:val="24"/>
          <w:lang w:eastAsia="x-none"/>
        </w:rPr>
        <w:t>μας σχετικά με τα απαιτούμενα έγγραφα για τον έλεγχο νομιμότητας</w:t>
      </w:r>
      <w:r w:rsidR="00D7294E">
        <w:rPr>
          <w:rFonts w:ascii="Book Antiqua" w:eastAsia="Calibri" w:hAnsi="Book Antiqua" w:cs="Tahoma"/>
          <w:bCs/>
          <w:sz w:val="24"/>
          <w:szCs w:val="24"/>
          <w:lang w:eastAsia="x-none"/>
        </w:rPr>
        <w:t>,</w:t>
      </w:r>
      <w:r>
        <w:rPr>
          <w:rFonts w:ascii="Book Antiqua" w:eastAsia="Calibri" w:hAnsi="Book Antiqua" w:cs="Tahoma"/>
          <w:bCs/>
          <w:sz w:val="24"/>
          <w:szCs w:val="24"/>
          <w:lang w:eastAsia="x-none"/>
        </w:rPr>
        <w:t xml:space="preserve"> προκειμένου να διαπιστωθούν τυχόν διαφοροποιήσεις </w:t>
      </w:r>
      <w:r w:rsidR="00FA73D6" w:rsidRPr="007955AD">
        <w:rPr>
          <w:rFonts w:ascii="Book Antiqua" w:eastAsia="Calibri" w:hAnsi="Book Antiqua" w:cs="Tahoma"/>
          <w:bCs/>
          <w:sz w:val="24"/>
          <w:szCs w:val="24"/>
          <w:lang w:eastAsia="x-none"/>
        </w:rPr>
        <w:t xml:space="preserve">ως προς τα θεωρούμενα ως απαραίτητα πιστοποιητικά από κάθε πλευρά </w:t>
      </w:r>
      <w:r>
        <w:rPr>
          <w:rFonts w:ascii="Book Antiqua" w:eastAsia="Calibri" w:hAnsi="Book Antiqua" w:cs="Tahoma"/>
          <w:bCs/>
          <w:sz w:val="24"/>
          <w:szCs w:val="24"/>
          <w:lang w:eastAsia="x-none"/>
        </w:rPr>
        <w:t xml:space="preserve">με στόχο να </w:t>
      </w:r>
      <w:r w:rsidR="00FA73D6" w:rsidRPr="007955AD">
        <w:rPr>
          <w:rFonts w:ascii="Book Antiqua" w:eastAsia="Calibri" w:hAnsi="Book Antiqua" w:cs="Tahoma"/>
          <w:bCs/>
          <w:sz w:val="24"/>
          <w:szCs w:val="24"/>
          <w:lang w:eastAsia="x-none"/>
        </w:rPr>
        <w:t xml:space="preserve">καταλήξουμε </w:t>
      </w:r>
      <w:r>
        <w:rPr>
          <w:rFonts w:ascii="Book Antiqua" w:eastAsia="Calibri" w:hAnsi="Book Antiqua" w:cs="Tahoma"/>
          <w:bCs/>
          <w:sz w:val="24"/>
          <w:szCs w:val="24"/>
          <w:lang w:eastAsia="x-none"/>
        </w:rPr>
        <w:t>σε ένα κοινό</w:t>
      </w:r>
      <w:r w:rsidR="00FA73D6" w:rsidRPr="007955AD">
        <w:rPr>
          <w:rFonts w:ascii="Book Antiqua" w:eastAsia="Calibri" w:hAnsi="Book Antiqua" w:cs="Tahoma"/>
          <w:bCs/>
          <w:sz w:val="24"/>
          <w:szCs w:val="24"/>
          <w:lang w:eastAsia="x-none"/>
        </w:rPr>
        <w:t xml:space="preserve"> έγγραφο – οδηγό προς τους δύο φορείς.</w:t>
      </w:r>
    </w:p>
    <w:p w14:paraId="6C7798AC" w14:textId="573B0FE8" w:rsidR="00FE1AB5" w:rsidRPr="007955AD" w:rsidRDefault="00FA73D6" w:rsidP="007019FF">
      <w:pPr>
        <w:spacing w:before="120" w:after="120" w:line="360" w:lineRule="auto"/>
        <w:jc w:val="both"/>
        <w:rPr>
          <w:rFonts w:ascii="Book Antiqua" w:eastAsia="Calibri" w:hAnsi="Book Antiqua" w:cs="Tahoma"/>
          <w:b/>
          <w:sz w:val="24"/>
          <w:szCs w:val="24"/>
          <w:lang w:eastAsia="x-none"/>
        </w:rPr>
      </w:pPr>
      <w:r w:rsidRPr="0065430A">
        <w:rPr>
          <w:rFonts w:ascii="Book Antiqua" w:eastAsia="Calibri" w:hAnsi="Book Antiqua" w:cs="Tahoma"/>
          <w:b/>
          <w:sz w:val="26"/>
          <w:szCs w:val="26"/>
          <w:u w:val="single"/>
          <w:lang w:eastAsia="x-none"/>
        </w:rPr>
        <w:t>Θέμα 2</w:t>
      </w:r>
      <w:r w:rsidRPr="0065430A">
        <w:rPr>
          <w:rFonts w:ascii="Book Antiqua" w:eastAsia="Calibri" w:hAnsi="Book Antiqua" w:cs="Tahoma"/>
          <w:b/>
          <w:sz w:val="26"/>
          <w:szCs w:val="26"/>
          <w:u w:val="single"/>
          <w:vertAlign w:val="superscript"/>
          <w:lang w:eastAsia="x-none"/>
        </w:rPr>
        <w:t>ο</w:t>
      </w:r>
      <w:r w:rsidRPr="0065430A">
        <w:rPr>
          <w:rFonts w:ascii="Book Antiqua" w:eastAsia="Calibri" w:hAnsi="Book Antiqua" w:cs="Tahoma"/>
          <w:b/>
          <w:sz w:val="26"/>
          <w:szCs w:val="26"/>
          <w:lang w:eastAsia="x-none"/>
        </w:rPr>
        <w:t>:</w:t>
      </w:r>
      <w:r w:rsidRPr="007955AD">
        <w:rPr>
          <w:rFonts w:ascii="Book Antiqua" w:eastAsia="Calibri" w:hAnsi="Book Antiqua" w:cs="Tahoma"/>
          <w:b/>
          <w:sz w:val="24"/>
          <w:szCs w:val="24"/>
          <w:lang w:eastAsia="x-none"/>
        </w:rPr>
        <w:t xml:space="preserve"> </w:t>
      </w:r>
      <w:r w:rsidR="00FE1AB5" w:rsidRPr="007955AD">
        <w:rPr>
          <w:rFonts w:ascii="Book Antiqua" w:eastAsia="Calibri" w:hAnsi="Book Antiqua" w:cs="Tahoma"/>
          <w:b/>
          <w:sz w:val="24"/>
          <w:szCs w:val="24"/>
          <w:lang w:eastAsia="x-none"/>
        </w:rPr>
        <w:t xml:space="preserve">Έλεγχος κατά την καταχώρηση </w:t>
      </w:r>
      <w:proofErr w:type="spellStart"/>
      <w:r w:rsidR="00FE1AB5" w:rsidRPr="007955AD">
        <w:rPr>
          <w:rFonts w:ascii="Book Antiqua" w:eastAsia="Calibri" w:hAnsi="Book Antiqua" w:cs="Tahoma"/>
          <w:b/>
          <w:sz w:val="24"/>
          <w:szCs w:val="24"/>
          <w:lang w:eastAsia="x-none"/>
        </w:rPr>
        <w:t>εγγραπτέων</w:t>
      </w:r>
      <w:proofErr w:type="spellEnd"/>
      <w:r w:rsidR="00FE1AB5" w:rsidRPr="007955AD">
        <w:rPr>
          <w:rFonts w:ascii="Book Antiqua" w:eastAsia="Calibri" w:hAnsi="Book Antiqua" w:cs="Tahoma"/>
          <w:b/>
          <w:sz w:val="24"/>
          <w:szCs w:val="24"/>
          <w:lang w:eastAsia="x-none"/>
        </w:rPr>
        <w:t xml:space="preserve"> πράξεων της ασφαλιστικής και φορολογικής ενημερότητας.</w:t>
      </w:r>
    </w:p>
    <w:p w14:paraId="4C23FE38" w14:textId="39E7A0E3" w:rsidR="00FA73D6" w:rsidRPr="007955AD" w:rsidRDefault="00FA73D6" w:rsidP="00D7294E">
      <w:pPr>
        <w:spacing w:before="120" w:after="120" w:line="360" w:lineRule="auto"/>
        <w:ind w:firstLine="567"/>
        <w:jc w:val="both"/>
        <w:rPr>
          <w:rFonts w:ascii="Book Antiqua" w:eastAsia="Calibri" w:hAnsi="Book Antiqua" w:cs="Tahoma"/>
          <w:bCs/>
          <w:sz w:val="24"/>
          <w:szCs w:val="24"/>
          <w:lang w:eastAsia="x-none"/>
        </w:rPr>
      </w:pPr>
      <w:r w:rsidRPr="007955AD">
        <w:rPr>
          <w:rFonts w:ascii="Book Antiqua" w:eastAsia="Calibri" w:hAnsi="Book Antiqua" w:cs="Tahoma"/>
          <w:bCs/>
          <w:sz w:val="24"/>
          <w:szCs w:val="24"/>
          <w:lang w:eastAsia="x-none"/>
        </w:rPr>
        <w:t>Ως προς τον έλεγχο της ύπαρξης ή μη φορολογικής και ασφαλιστικής ενημερότητας, και τα δύο μέρη επιφυλάχθηκαν να επανέλθουν με περιπτωσιολογία ως προς το πού δημιουργούνται προβλήματα</w:t>
      </w:r>
      <w:r w:rsidR="004A4599">
        <w:rPr>
          <w:rFonts w:ascii="Book Antiqua" w:eastAsia="Calibri" w:hAnsi="Book Antiqua" w:cs="Tahoma"/>
          <w:bCs/>
          <w:sz w:val="24"/>
          <w:szCs w:val="24"/>
          <w:lang w:eastAsia="x-none"/>
        </w:rPr>
        <w:t xml:space="preserve"> καθώς διαπιστώνεται καθημερινά ότι ο κάθε Προϊστάμενος Κτηματολογικού Γραφείου διενεργεί τον έλεγχο κατά το δοκούν. Δέον δε είναι </w:t>
      </w:r>
      <w:r w:rsidRPr="007955AD">
        <w:rPr>
          <w:rFonts w:ascii="Book Antiqua" w:eastAsia="Calibri" w:hAnsi="Book Antiqua" w:cs="Tahoma"/>
          <w:bCs/>
          <w:sz w:val="24"/>
          <w:szCs w:val="24"/>
          <w:lang w:eastAsia="x-none"/>
        </w:rPr>
        <w:t xml:space="preserve">να ελέγχονται μόνο τα </w:t>
      </w:r>
      <w:r w:rsidR="004A4599">
        <w:rPr>
          <w:rFonts w:ascii="Book Antiqua" w:eastAsia="Calibri" w:hAnsi="Book Antiqua" w:cs="Tahoma"/>
          <w:bCs/>
          <w:sz w:val="24"/>
          <w:szCs w:val="24"/>
          <w:lang w:eastAsia="x-none"/>
        </w:rPr>
        <w:t xml:space="preserve">προσαρτόμενα </w:t>
      </w:r>
      <w:r w:rsidRPr="007955AD">
        <w:rPr>
          <w:rFonts w:ascii="Book Antiqua" w:eastAsia="Calibri" w:hAnsi="Book Antiqua" w:cs="Tahoma"/>
          <w:bCs/>
          <w:sz w:val="24"/>
          <w:szCs w:val="24"/>
          <w:lang w:eastAsia="x-none"/>
        </w:rPr>
        <w:t xml:space="preserve">έγγραφα που επιφέρουν ακυρότητα στο </w:t>
      </w:r>
      <w:r w:rsidR="004A4599">
        <w:rPr>
          <w:rFonts w:ascii="Book Antiqua" w:eastAsia="Calibri" w:hAnsi="Book Antiqua" w:cs="Tahoma"/>
          <w:bCs/>
          <w:sz w:val="24"/>
          <w:szCs w:val="24"/>
          <w:lang w:eastAsia="x-none"/>
        </w:rPr>
        <w:t>προς καταχώρηση συμβόλαιο</w:t>
      </w:r>
      <w:r w:rsidRPr="007955AD">
        <w:rPr>
          <w:rFonts w:ascii="Book Antiqua" w:eastAsia="Calibri" w:hAnsi="Book Antiqua" w:cs="Tahoma"/>
          <w:bCs/>
          <w:sz w:val="24"/>
          <w:szCs w:val="24"/>
          <w:lang w:eastAsia="x-none"/>
        </w:rPr>
        <w:t>.</w:t>
      </w:r>
    </w:p>
    <w:p w14:paraId="16ADE1A7" w14:textId="3A70AA1A" w:rsidR="007019FF" w:rsidRPr="007955AD" w:rsidRDefault="00FA73D6" w:rsidP="007019FF">
      <w:pPr>
        <w:spacing w:before="120" w:after="120" w:line="360" w:lineRule="auto"/>
        <w:jc w:val="both"/>
        <w:rPr>
          <w:rFonts w:ascii="Book Antiqua" w:eastAsia="Calibri" w:hAnsi="Book Antiqua" w:cs="Tahoma"/>
          <w:b/>
          <w:sz w:val="24"/>
          <w:szCs w:val="24"/>
          <w:lang w:eastAsia="x-none"/>
        </w:rPr>
      </w:pPr>
      <w:r w:rsidRPr="0065430A">
        <w:rPr>
          <w:rFonts w:ascii="Book Antiqua" w:eastAsia="Calibri" w:hAnsi="Book Antiqua" w:cs="Tahoma"/>
          <w:b/>
          <w:sz w:val="26"/>
          <w:szCs w:val="26"/>
          <w:u w:val="single"/>
          <w:lang w:eastAsia="x-none"/>
        </w:rPr>
        <w:t>Θέμα 3</w:t>
      </w:r>
      <w:r w:rsidRPr="0065430A">
        <w:rPr>
          <w:rFonts w:ascii="Book Antiqua" w:eastAsia="Calibri" w:hAnsi="Book Antiqua" w:cs="Tahoma"/>
          <w:b/>
          <w:sz w:val="26"/>
          <w:szCs w:val="26"/>
          <w:u w:val="single"/>
          <w:vertAlign w:val="superscript"/>
          <w:lang w:eastAsia="x-none"/>
        </w:rPr>
        <w:t>ο</w:t>
      </w:r>
      <w:r w:rsidRPr="0065430A">
        <w:rPr>
          <w:rFonts w:ascii="Book Antiqua" w:eastAsia="Calibri" w:hAnsi="Book Antiqua" w:cs="Tahoma"/>
          <w:b/>
          <w:sz w:val="26"/>
          <w:szCs w:val="26"/>
          <w:lang w:eastAsia="x-none"/>
        </w:rPr>
        <w:t>:</w:t>
      </w:r>
      <w:r w:rsidR="007019FF" w:rsidRPr="007955AD">
        <w:rPr>
          <w:rFonts w:ascii="Book Antiqua" w:eastAsia="Calibri" w:hAnsi="Book Antiqua" w:cs="Tahoma"/>
          <w:b/>
          <w:sz w:val="24"/>
          <w:szCs w:val="24"/>
          <w:lang w:eastAsia="x-none"/>
        </w:rPr>
        <w:t xml:space="preserve"> Το πεδίο εφαρμογής της μονομερούς τροποποίησης σύστασης οριζοντίων / καθέτων ιδιοκτησιών σύμφωνα με την παρ.</w:t>
      </w:r>
      <w:r w:rsidR="00D7294E">
        <w:rPr>
          <w:rFonts w:ascii="Book Antiqua" w:eastAsia="Calibri" w:hAnsi="Book Antiqua" w:cs="Tahoma"/>
          <w:b/>
          <w:sz w:val="24"/>
          <w:szCs w:val="24"/>
          <w:lang w:eastAsia="x-none"/>
        </w:rPr>
        <w:t xml:space="preserve"> </w:t>
      </w:r>
      <w:r w:rsidR="007019FF" w:rsidRPr="007955AD">
        <w:rPr>
          <w:rFonts w:ascii="Book Antiqua" w:eastAsia="Calibri" w:hAnsi="Book Antiqua" w:cs="Tahoma"/>
          <w:b/>
          <w:sz w:val="24"/>
          <w:szCs w:val="24"/>
          <w:lang w:eastAsia="x-none"/>
        </w:rPr>
        <w:t>7 του άρ</w:t>
      </w:r>
      <w:r w:rsidR="00D7294E">
        <w:rPr>
          <w:rFonts w:ascii="Book Antiqua" w:eastAsia="Calibri" w:hAnsi="Book Antiqua" w:cs="Tahoma"/>
          <w:b/>
          <w:sz w:val="24"/>
          <w:szCs w:val="24"/>
          <w:lang w:eastAsia="x-none"/>
        </w:rPr>
        <w:t>θρ</w:t>
      </w:r>
      <w:r w:rsidR="007019FF" w:rsidRPr="007955AD">
        <w:rPr>
          <w:rFonts w:ascii="Book Antiqua" w:eastAsia="Calibri" w:hAnsi="Book Antiqua" w:cs="Tahoma"/>
          <w:b/>
          <w:sz w:val="24"/>
          <w:szCs w:val="24"/>
          <w:lang w:eastAsia="x-none"/>
        </w:rPr>
        <w:t>.</w:t>
      </w:r>
      <w:r w:rsidR="00D7294E">
        <w:rPr>
          <w:rFonts w:ascii="Book Antiqua" w:eastAsia="Calibri" w:hAnsi="Book Antiqua" w:cs="Tahoma"/>
          <w:b/>
          <w:sz w:val="24"/>
          <w:szCs w:val="24"/>
          <w:lang w:eastAsia="x-none"/>
        </w:rPr>
        <w:t xml:space="preserve"> </w:t>
      </w:r>
      <w:r w:rsidR="007019FF" w:rsidRPr="007955AD">
        <w:rPr>
          <w:rFonts w:ascii="Book Antiqua" w:eastAsia="Calibri" w:hAnsi="Book Antiqua" w:cs="Tahoma"/>
          <w:b/>
          <w:sz w:val="24"/>
          <w:szCs w:val="24"/>
          <w:lang w:eastAsia="x-none"/>
        </w:rPr>
        <w:t>98 Ν.</w:t>
      </w:r>
      <w:r w:rsidR="00D7294E">
        <w:rPr>
          <w:rFonts w:ascii="Book Antiqua" w:eastAsia="Calibri" w:hAnsi="Book Antiqua" w:cs="Tahoma"/>
          <w:b/>
          <w:sz w:val="24"/>
          <w:szCs w:val="24"/>
          <w:lang w:eastAsia="x-none"/>
        </w:rPr>
        <w:t xml:space="preserve"> </w:t>
      </w:r>
      <w:r w:rsidR="007019FF" w:rsidRPr="007955AD">
        <w:rPr>
          <w:rFonts w:ascii="Book Antiqua" w:eastAsia="Calibri" w:hAnsi="Book Antiqua" w:cs="Tahoma"/>
          <w:b/>
          <w:sz w:val="24"/>
          <w:szCs w:val="24"/>
          <w:lang w:eastAsia="x-none"/>
        </w:rPr>
        <w:t xml:space="preserve">4495/2017 ως ισχύει, και ειδικότερα η εφαρμογή του μόνον στις </w:t>
      </w:r>
      <w:r w:rsidR="007019FF" w:rsidRPr="007955AD">
        <w:rPr>
          <w:rFonts w:ascii="Book Antiqua" w:eastAsia="Calibri" w:hAnsi="Book Antiqua" w:cs="Tahoma"/>
          <w:b/>
          <w:sz w:val="24"/>
          <w:szCs w:val="24"/>
          <w:lang w:eastAsia="x-none"/>
        </w:rPr>
        <w:lastRenderedPageBreak/>
        <w:t xml:space="preserve">περιπτώσεις επέκτασης της ιδιοκτησίας σε κοινόχρηστους / </w:t>
      </w:r>
      <w:proofErr w:type="spellStart"/>
      <w:r w:rsidR="007019FF" w:rsidRPr="007955AD">
        <w:rPr>
          <w:rFonts w:ascii="Book Antiqua" w:eastAsia="Calibri" w:hAnsi="Book Antiqua" w:cs="Tahoma"/>
          <w:b/>
          <w:sz w:val="24"/>
          <w:szCs w:val="24"/>
          <w:lang w:eastAsia="x-none"/>
        </w:rPr>
        <w:t>κοινόκτητους</w:t>
      </w:r>
      <w:proofErr w:type="spellEnd"/>
      <w:r w:rsidR="007019FF" w:rsidRPr="007955AD">
        <w:rPr>
          <w:rFonts w:ascii="Book Antiqua" w:eastAsia="Calibri" w:hAnsi="Book Antiqua" w:cs="Tahoma"/>
          <w:b/>
          <w:sz w:val="24"/>
          <w:szCs w:val="24"/>
          <w:lang w:eastAsia="x-none"/>
        </w:rPr>
        <w:t xml:space="preserve"> χώρους.</w:t>
      </w:r>
    </w:p>
    <w:p w14:paraId="156F8E22" w14:textId="25F1A3F3" w:rsidR="00FA73D6" w:rsidRPr="007955AD" w:rsidRDefault="00FA73D6" w:rsidP="00D7294E">
      <w:pPr>
        <w:spacing w:before="120" w:after="120" w:line="360" w:lineRule="auto"/>
        <w:ind w:firstLine="567"/>
        <w:jc w:val="both"/>
        <w:rPr>
          <w:rFonts w:ascii="Book Antiqua" w:eastAsia="Calibri" w:hAnsi="Book Antiqua" w:cs="Tahoma"/>
          <w:bCs/>
          <w:sz w:val="24"/>
          <w:szCs w:val="24"/>
          <w:lang w:eastAsia="x-none"/>
        </w:rPr>
      </w:pPr>
      <w:r w:rsidRPr="007955AD">
        <w:rPr>
          <w:rFonts w:ascii="Book Antiqua" w:eastAsia="Calibri" w:hAnsi="Book Antiqua" w:cs="Tahoma"/>
          <w:bCs/>
          <w:sz w:val="24"/>
          <w:szCs w:val="24"/>
          <w:lang w:eastAsia="x-none"/>
        </w:rPr>
        <w:t xml:space="preserve">Ως προς το Ν. 4495/2017 για τις μονομερείς τροποποιήσεις </w:t>
      </w:r>
      <w:r w:rsidR="007955AD">
        <w:rPr>
          <w:rFonts w:ascii="Book Antiqua" w:eastAsia="Calibri" w:hAnsi="Book Antiqua" w:cs="Tahoma"/>
          <w:bCs/>
          <w:sz w:val="24"/>
          <w:szCs w:val="24"/>
          <w:lang w:eastAsia="x-none"/>
        </w:rPr>
        <w:t xml:space="preserve">κατά δήλωση των εκπροσώπων του Κτηματολογίου δεν έχει τεθεί ως θέμα από τους Προϊσταμένους των Κτηματολογικών Γραφείων στη Νομική Υπηρεσία του Φορέα και για αυτό δεν </w:t>
      </w:r>
      <w:r w:rsidRPr="007955AD">
        <w:rPr>
          <w:rFonts w:ascii="Book Antiqua" w:eastAsia="Calibri" w:hAnsi="Book Antiqua" w:cs="Tahoma"/>
          <w:bCs/>
          <w:sz w:val="24"/>
          <w:szCs w:val="24"/>
          <w:lang w:eastAsia="x-none"/>
        </w:rPr>
        <w:t>έχει απασχολήσει τ</w:t>
      </w:r>
      <w:r w:rsidR="007955AD">
        <w:rPr>
          <w:rFonts w:ascii="Book Antiqua" w:eastAsia="Calibri" w:hAnsi="Book Antiqua" w:cs="Tahoma"/>
          <w:bCs/>
          <w:sz w:val="24"/>
          <w:szCs w:val="24"/>
          <w:lang w:eastAsia="x-none"/>
        </w:rPr>
        <w:t xml:space="preserve">α Κεντρικά του Φορέα. Αποφασίστηκε να </w:t>
      </w:r>
      <w:r w:rsidR="0039448E">
        <w:rPr>
          <w:rFonts w:ascii="Book Antiqua" w:eastAsia="Calibri" w:hAnsi="Book Antiqua" w:cs="Tahoma"/>
          <w:bCs/>
          <w:sz w:val="24"/>
          <w:szCs w:val="24"/>
          <w:lang w:eastAsia="x-none"/>
        </w:rPr>
        <w:t>συγκεντρώσουμε τα ζητήματα που αφορούν στη μονομερή τροποποίηση του άρ</w:t>
      </w:r>
      <w:r w:rsidR="00D7294E">
        <w:rPr>
          <w:rFonts w:ascii="Book Antiqua" w:eastAsia="Calibri" w:hAnsi="Book Antiqua" w:cs="Tahoma"/>
          <w:bCs/>
          <w:sz w:val="24"/>
          <w:szCs w:val="24"/>
          <w:lang w:eastAsia="x-none"/>
        </w:rPr>
        <w:t>θρ</w:t>
      </w:r>
      <w:r w:rsidR="0039448E">
        <w:rPr>
          <w:rFonts w:ascii="Book Antiqua" w:eastAsia="Calibri" w:hAnsi="Book Antiqua" w:cs="Tahoma"/>
          <w:bCs/>
          <w:sz w:val="24"/>
          <w:szCs w:val="24"/>
          <w:lang w:eastAsia="x-none"/>
        </w:rPr>
        <w:t>.</w:t>
      </w:r>
      <w:r w:rsidR="00D7294E">
        <w:rPr>
          <w:rFonts w:ascii="Book Antiqua" w:eastAsia="Calibri" w:hAnsi="Book Antiqua" w:cs="Tahoma"/>
          <w:bCs/>
          <w:sz w:val="24"/>
          <w:szCs w:val="24"/>
          <w:lang w:eastAsia="x-none"/>
        </w:rPr>
        <w:t xml:space="preserve"> </w:t>
      </w:r>
      <w:r w:rsidR="0039448E">
        <w:rPr>
          <w:rFonts w:ascii="Book Antiqua" w:eastAsia="Calibri" w:hAnsi="Book Antiqua" w:cs="Tahoma"/>
          <w:bCs/>
          <w:sz w:val="24"/>
          <w:szCs w:val="24"/>
          <w:lang w:eastAsia="x-none"/>
        </w:rPr>
        <w:t>98 Ν.</w:t>
      </w:r>
      <w:r w:rsidR="00D7294E">
        <w:rPr>
          <w:rFonts w:ascii="Book Antiqua" w:eastAsia="Calibri" w:hAnsi="Book Antiqua" w:cs="Tahoma"/>
          <w:bCs/>
          <w:sz w:val="24"/>
          <w:szCs w:val="24"/>
          <w:lang w:eastAsia="x-none"/>
        </w:rPr>
        <w:t xml:space="preserve"> </w:t>
      </w:r>
      <w:r w:rsidR="0039448E">
        <w:rPr>
          <w:rFonts w:ascii="Book Antiqua" w:eastAsia="Calibri" w:hAnsi="Book Antiqua" w:cs="Tahoma"/>
          <w:bCs/>
          <w:sz w:val="24"/>
          <w:szCs w:val="24"/>
          <w:lang w:eastAsia="x-none"/>
        </w:rPr>
        <w:t xml:space="preserve">4495/2017 και να </w:t>
      </w:r>
      <w:r w:rsidR="007955AD">
        <w:rPr>
          <w:rFonts w:ascii="Book Antiqua" w:eastAsia="Calibri" w:hAnsi="Book Antiqua" w:cs="Tahoma"/>
          <w:bCs/>
          <w:sz w:val="24"/>
          <w:szCs w:val="24"/>
          <w:lang w:eastAsia="x-none"/>
        </w:rPr>
        <w:t xml:space="preserve">διατυπώσουμε στην Ο.Ε. </w:t>
      </w:r>
      <w:r w:rsidRPr="007955AD">
        <w:rPr>
          <w:rFonts w:ascii="Book Antiqua" w:eastAsia="Calibri" w:hAnsi="Book Antiqua" w:cs="Tahoma"/>
          <w:bCs/>
          <w:sz w:val="24"/>
          <w:szCs w:val="24"/>
          <w:lang w:eastAsia="x-none"/>
        </w:rPr>
        <w:t xml:space="preserve">τις προτάσεις </w:t>
      </w:r>
      <w:r w:rsidR="0039448E">
        <w:rPr>
          <w:rFonts w:ascii="Book Antiqua" w:eastAsia="Calibri" w:hAnsi="Book Antiqua" w:cs="Tahoma"/>
          <w:bCs/>
          <w:sz w:val="24"/>
          <w:szCs w:val="24"/>
          <w:lang w:eastAsia="x-none"/>
        </w:rPr>
        <w:t xml:space="preserve">μας ο δε Φορέας κατόπιν διερεύνησης θα εκφέρει </w:t>
      </w:r>
      <w:r w:rsidRPr="007955AD">
        <w:rPr>
          <w:rFonts w:ascii="Book Antiqua" w:eastAsia="Calibri" w:hAnsi="Book Antiqua" w:cs="Tahoma"/>
          <w:bCs/>
          <w:sz w:val="24"/>
          <w:szCs w:val="24"/>
          <w:lang w:eastAsia="x-none"/>
        </w:rPr>
        <w:t xml:space="preserve"> διερευνηθεί και θα μας πουν και τη δική τους άποψη.</w:t>
      </w:r>
    </w:p>
    <w:p w14:paraId="27B68096" w14:textId="28976781" w:rsidR="007019FF" w:rsidRPr="007955AD" w:rsidRDefault="00FA73D6" w:rsidP="007019FF">
      <w:pPr>
        <w:spacing w:before="120" w:after="120" w:line="360" w:lineRule="auto"/>
        <w:jc w:val="both"/>
        <w:rPr>
          <w:rFonts w:ascii="Book Antiqua" w:eastAsia="Calibri" w:hAnsi="Book Antiqua" w:cs="Tahoma"/>
          <w:b/>
          <w:sz w:val="24"/>
          <w:szCs w:val="24"/>
          <w:lang w:eastAsia="x-none"/>
        </w:rPr>
      </w:pPr>
      <w:r w:rsidRPr="0065430A">
        <w:rPr>
          <w:rFonts w:ascii="Book Antiqua" w:eastAsia="Calibri" w:hAnsi="Book Antiqua" w:cs="Tahoma"/>
          <w:b/>
          <w:sz w:val="26"/>
          <w:szCs w:val="26"/>
          <w:u w:val="single"/>
          <w:lang w:eastAsia="x-none"/>
        </w:rPr>
        <w:t>Θέμα 4</w:t>
      </w:r>
      <w:r w:rsidRPr="0065430A">
        <w:rPr>
          <w:rFonts w:ascii="Book Antiqua" w:eastAsia="Calibri" w:hAnsi="Book Antiqua" w:cs="Tahoma"/>
          <w:b/>
          <w:sz w:val="26"/>
          <w:szCs w:val="26"/>
          <w:u w:val="single"/>
          <w:vertAlign w:val="superscript"/>
          <w:lang w:eastAsia="x-none"/>
        </w:rPr>
        <w:t>ο</w:t>
      </w:r>
      <w:r w:rsidRPr="0065430A">
        <w:rPr>
          <w:rFonts w:ascii="Book Antiqua" w:eastAsia="Calibri" w:hAnsi="Book Antiqua" w:cs="Tahoma"/>
          <w:b/>
          <w:sz w:val="26"/>
          <w:szCs w:val="26"/>
          <w:lang w:eastAsia="x-none"/>
        </w:rPr>
        <w:t>:</w:t>
      </w:r>
      <w:r w:rsidRPr="007955AD">
        <w:rPr>
          <w:rFonts w:ascii="Book Antiqua" w:eastAsia="Calibri" w:hAnsi="Book Antiqua" w:cs="Tahoma"/>
          <w:b/>
          <w:sz w:val="24"/>
          <w:szCs w:val="24"/>
          <w:lang w:eastAsia="x-none"/>
        </w:rPr>
        <w:t xml:space="preserve"> </w:t>
      </w:r>
      <w:r w:rsidR="007019FF" w:rsidRPr="007955AD">
        <w:rPr>
          <w:rFonts w:ascii="Book Antiqua" w:eastAsia="Calibri" w:hAnsi="Book Antiqua" w:cs="Tahoma"/>
          <w:b/>
          <w:sz w:val="24"/>
          <w:szCs w:val="24"/>
          <w:lang w:eastAsia="x-none"/>
        </w:rPr>
        <w:t>Η μη απαίτηση βεβαίωσης μηχανικού στις συμβολαιογραφικές πράξεις παραχώρησης σε κοινή χρήση τμήματος γεωτεμαχίου λόγω ρυμοτόμησης.</w:t>
      </w:r>
    </w:p>
    <w:p w14:paraId="670D46A2" w14:textId="392A7BFF" w:rsidR="00FA73D6" w:rsidRPr="007955AD" w:rsidRDefault="00FA73D6" w:rsidP="00D7294E">
      <w:pPr>
        <w:spacing w:before="120" w:after="120" w:line="360" w:lineRule="auto"/>
        <w:ind w:firstLine="567"/>
        <w:jc w:val="both"/>
        <w:rPr>
          <w:rFonts w:ascii="Book Antiqua" w:eastAsia="Calibri" w:hAnsi="Book Antiqua" w:cs="Tahoma"/>
          <w:bCs/>
          <w:sz w:val="24"/>
          <w:szCs w:val="24"/>
          <w:lang w:eastAsia="x-none"/>
        </w:rPr>
      </w:pPr>
      <w:r w:rsidRPr="007955AD">
        <w:rPr>
          <w:rFonts w:ascii="Book Antiqua" w:eastAsia="Calibri" w:hAnsi="Book Antiqua" w:cs="Tahoma"/>
          <w:bCs/>
          <w:sz w:val="24"/>
          <w:szCs w:val="24"/>
          <w:lang w:eastAsia="x-none"/>
        </w:rPr>
        <w:t xml:space="preserve">Ως προς την μη απαίτηση βεβαίωσης μηχανικού σε παραχώρηση σε κοινή χρήση τμήματος γεωτεμαχίου, το Κτηματολόγιο έχει εκδώσει ήδη οδηγία ότι δεν απαιτείται, </w:t>
      </w:r>
      <w:r w:rsidR="0039448E">
        <w:rPr>
          <w:rFonts w:ascii="Book Antiqua" w:eastAsia="Calibri" w:hAnsi="Book Antiqua" w:cs="Tahoma"/>
          <w:bCs/>
          <w:sz w:val="24"/>
          <w:szCs w:val="24"/>
          <w:lang w:eastAsia="x-none"/>
        </w:rPr>
        <w:t xml:space="preserve">την οποία </w:t>
      </w:r>
      <w:r w:rsidRPr="007955AD">
        <w:rPr>
          <w:rFonts w:ascii="Book Antiqua" w:eastAsia="Calibri" w:hAnsi="Book Antiqua" w:cs="Tahoma"/>
          <w:bCs/>
          <w:sz w:val="24"/>
          <w:szCs w:val="24"/>
          <w:lang w:eastAsia="x-none"/>
        </w:rPr>
        <w:t>θα μας τη</w:t>
      </w:r>
      <w:r w:rsidR="0039448E">
        <w:rPr>
          <w:rFonts w:ascii="Book Antiqua" w:eastAsia="Calibri" w:hAnsi="Book Antiqua" w:cs="Tahoma"/>
          <w:bCs/>
          <w:sz w:val="24"/>
          <w:szCs w:val="24"/>
          <w:lang w:eastAsia="x-none"/>
        </w:rPr>
        <w:t>ν κοινοποιήσει</w:t>
      </w:r>
      <w:r w:rsidRPr="007955AD">
        <w:rPr>
          <w:rFonts w:ascii="Book Antiqua" w:eastAsia="Calibri" w:hAnsi="Book Antiqua" w:cs="Tahoma"/>
          <w:bCs/>
          <w:sz w:val="24"/>
          <w:szCs w:val="24"/>
          <w:lang w:eastAsia="x-none"/>
        </w:rPr>
        <w:t>.</w:t>
      </w:r>
    </w:p>
    <w:p w14:paraId="1F6FC7D2" w14:textId="1678FEAD" w:rsidR="007019FF" w:rsidRPr="007955AD" w:rsidRDefault="00FA73D6" w:rsidP="007019FF">
      <w:pPr>
        <w:spacing w:before="120" w:after="120" w:line="360" w:lineRule="auto"/>
        <w:jc w:val="both"/>
        <w:rPr>
          <w:rFonts w:ascii="Book Antiqua" w:eastAsia="Calibri" w:hAnsi="Book Antiqua" w:cs="Tahoma"/>
          <w:b/>
          <w:sz w:val="24"/>
          <w:szCs w:val="24"/>
          <w:lang w:eastAsia="x-none"/>
        </w:rPr>
      </w:pPr>
      <w:r w:rsidRPr="0065430A">
        <w:rPr>
          <w:rFonts w:ascii="Book Antiqua" w:eastAsia="Calibri" w:hAnsi="Book Antiqua" w:cs="Tahoma"/>
          <w:b/>
          <w:sz w:val="26"/>
          <w:szCs w:val="26"/>
          <w:u w:val="single"/>
          <w:lang w:eastAsia="x-none"/>
        </w:rPr>
        <w:t>Θέμα 5</w:t>
      </w:r>
      <w:r w:rsidRPr="0065430A">
        <w:rPr>
          <w:rFonts w:ascii="Book Antiqua" w:eastAsia="Calibri" w:hAnsi="Book Antiqua" w:cs="Tahoma"/>
          <w:b/>
          <w:sz w:val="26"/>
          <w:szCs w:val="26"/>
          <w:u w:val="single"/>
          <w:vertAlign w:val="superscript"/>
          <w:lang w:eastAsia="x-none"/>
        </w:rPr>
        <w:t>ο</w:t>
      </w:r>
      <w:r w:rsidRPr="0065430A">
        <w:rPr>
          <w:rFonts w:ascii="Book Antiqua" w:eastAsia="Calibri" w:hAnsi="Book Antiqua" w:cs="Tahoma"/>
          <w:b/>
          <w:sz w:val="26"/>
          <w:szCs w:val="26"/>
          <w:lang w:eastAsia="x-none"/>
        </w:rPr>
        <w:t>:</w:t>
      </w:r>
      <w:r w:rsidRPr="007955AD">
        <w:rPr>
          <w:rFonts w:ascii="Book Antiqua" w:eastAsia="Calibri" w:hAnsi="Book Antiqua" w:cs="Tahoma"/>
          <w:b/>
          <w:sz w:val="24"/>
          <w:szCs w:val="24"/>
          <w:lang w:eastAsia="x-none"/>
        </w:rPr>
        <w:t xml:space="preserve"> Ε</w:t>
      </w:r>
      <w:r w:rsidR="007019FF" w:rsidRPr="007955AD">
        <w:rPr>
          <w:rFonts w:ascii="Book Antiqua" w:eastAsia="Calibri" w:hAnsi="Book Antiqua" w:cs="Tahoma"/>
          <w:b/>
          <w:sz w:val="24"/>
          <w:szCs w:val="24"/>
          <w:lang w:eastAsia="x-none"/>
        </w:rPr>
        <w:t>ξεύρεση λύσης ως προς την επεξεργασία και καταχώρηση πράξεων σε πολυκατοικίες – οριζόντιες / κάθετες ιδιοκτησίες, στις οποίες κατά τη σύσταση οριζοντίων ή καθέτων ιδιοκτησιών το σύνολο των ποσοστών συγκυριότητας επί του οικοπέδου υπολείπεται ή υπερβαίνει τον παρανομαστή.</w:t>
      </w:r>
    </w:p>
    <w:p w14:paraId="43392D27" w14:textId="67FCF0DE" w:rsidR="00FA73D6" w:rsidRPr="007955AD" w:rsidRDefault="00FA73D6" w:rsidP="00D7294E">
      <w:pPr>
        <w:shd w:val="clear" w:color="auto" w:fill="FFFFFF" w:themeFill="background1"/>
        <w:spacing w:before="120" w:after="120" w:line="360" w:lineRule="auto"/>
        <w:ind w:firstLine="567"/>
        <w:jc w:val="both"/>
        <w:rPr>
          <w:rFonts w:ascii="Book Antiqua" w:eastAsia="Calibri" w:hAnsi="Book Antiqua" w:cstheme="minorHAnsi"/>
          <w:sz w:val="24"/>
          <w:szCs w:val="24"/>
          <w:lang w:eastAsia="x-none"/>
        </w:rPr>
      </w:pPr>
      <w:r w:rsidRPr="007955AD">
        <w:rPr>
          <w:rFonts w:ascii="Book Antiqua" w:eastAsia="Calibri" w:hAnsi="Book Antiqua" w:cstheme="minorHAnsi"/>
          <w:sz w:val="24"/>
          <w:szCs w:val="24"/>
          <w:lang w:eastAsia="x-none"/>
        </w:rPr>
        <w:t xml:space="preserve">Ως προς τις συστάσεις, στις οποίες υπολείπονται χιλιοστά δεν υπάρχει πρόβλημα, θα μας σταλεί ήδη υπάρχουσα </w:t>
      </w:r>
      <w:r w:rsidR="0039448E">
        <w:rPr>
          <w:rFonts w:ascii="Book Antiqua" w:eastAsia="Calibri" w:hAnsi="Book Antiqua" w:cstheme="minorHAnsi"/>
          <w:sz w:val="24"/>
          <w:szCs w:val="24"/>
          <w:lang w:eastAsia="x-none"/>
        </w:rPr>
        <w:t xml:space="preserve">εσωτερική </w:t>
      </w:r>
      <w:r w:rsidRPr="007955AD">
        <w:rPr>
          <w:rFonts w:ascii="Book Antiqua" w:eastAsia="Calibri" w:hAnsi="Book Antiqua" w:cstheme="minorHAnsi"/>
          <w:sz w:val="24"/>
          <w:szCs w:val="24"/>
          <w:lang w:eastAsia="x-none"/>
        </w:rPr>
        <w:t xml:space="preserve">οδηγία. Σ’ αυτές που υπερβαίνουν τα χίλια, κατά το Κτηματολόγιο πρέπει να διορθωθούν πριν από κάθε συναλλαγή. Σύμφωνα με το Κτηματολόγιο, η Παγκόσμια Τράπεζα, που τους ελέγχει έχει αναδείξει το θέμα αυτό ως ζήτημα αμφισβήτησης της αξιοπιστίας του έργου τους. </w:t>
      </w:r>
      <w:r w:rsidR="0039448E">
        <w:rPr>
          <w:rFonts w:ascii="Book Antiqua" w:eastAsia="Calibri" w:hAnsi="Book Antiqua" w:cstheme="minorHAnsi"/>
          <w:sz w:val="24"/>
          <w:szCs w:val="24"/>
          <w:lang w:eastAsia="x-none"/>
        </w:rPr>
        <w:t>Κατά τους εκπροσώπους του Φορέα, μ</w:t>
      </w:r>
      <w:r w:rsidRPr="007955AD">
        <w:rPr>
          <w:rFonts w:ascii="Book Antiqua" w:eastAsia="Calibri" w:hAnsi="Book Antiqua" w:cstheme="minorHAnsi"/>
          <w:sz w:val="24"/>
          <w:szCs w:val="24"/>
          <w:lang w:eastAsia="x-none"/>
        </w:rPr>
        <w:t>έχρι να βρεθεί λύση έχουμε ακόμα πολύ δρόμο.</w:t>
      </w:r>
    </w:p>
    <w:p w14:paraId="4EDDC506" w14:textId="5A9D7F42" w:rsidR="00FA73D6" w:rsidRPr="007955AD" w:rsidRDefault="00FA73D6" w:rsidP="00D7294E">
      <w:pPr>
        <w:shd w:val="clear" w:color="auto" w:fill="FFFFFF" w:themeFill="background1"/>
        <w:spacing w:before="120" w:after="120" w:line="360" w:lineRule="auto"/>
        <w:ind w:firstLine="567"/>
        <w:jc w:val="both"/>
        <w:rPr>
          <w:rFonts w:ascii="Book Antiqua" w:eastAsia="Calibri" w:hAnsi="Book Antiqua" w:cstheme="minorHAnsi"/>
          <w:sz w:val="24"/>
          <w:szCs w:val="24"/>
          <w:lang w:eastAsia="x-none"/>
        </w:rPr>
      </w:pPr>
      <w:r w:rsidRPr="007955AD">
        <w:rPr>
          <w:rFonts w:ascii="Book Antiqua" w:eastAsia="Calibri" w:hAnsi="Book Antiqua" w:cstheme="minorHAnsi"/>
          <w:sz w:val="24"/>
          <w:szCs w:val="24"/>
          <w:lang w:eastAsia="x-none"/>
        </w:rPr>
        <w:t>Επίσης από τη συζήτηση θεμάτων εκτός της ημερησίας διάταξης προέκυψαν τα εξής:</w:t>
      </w:r>
    </w:p>
    <w:p w14:paraId="47448A34" w14:textId="06E0755F" w:rsidR="00FA73D6" w:rsidRPr="007955AD" w:rsidRDefault="00FA73D6" w:rsidP="00D7294E">
      <w:pPr>
        <w:shd w:val="clear" w:color="auto" w:fill="FFFFFF" w:themeFill="background1"/>
        <w:spacing w:after="0" w:line="360" w:lineRule="auto"/>
        <w:ind w:left="425"/>
        <w:jc w:val="both"/>
        <w:rPr>
          <w:rFonts w:ascii="Book Antiqua" w:eastAsia="Calibri" w:hAnsi="Book Antiqua" w:cstheme="minorHAnsi"/>
          <w:sz w:val="24"/>
          <w:szCs w:val="24"/>
          <w:lang w:eastAsia="x-none"/>
        </w:rPr>
      </w:pPr>
      <w:r w:rsidRPr="007955AD">
        <w:rPr>
          <w:rFonts w:ascii="Book Antiqua" w:eastAsia="Calibri" w:hAnsi="Book Antiqua" w:cstheme="minorHAnsi"/>
          <w:sz w:val="24"/>
          <w:szCs w:val="24"/>
          <w:lang w:eastAsia="x-none"/>
        </w:rPr>
        <w:lastRenderedPageBreak/>
        <w:t>•</w:t>
      </w:r>
      <w:r w:rsidRPr="007955AD">
        <w:rPr>
          <w:rFonts w:ascii="Book Antiqua" w:eastAsia="Calibri" w:hAnsi="Book Antiqua" w:cstheme="minorHAnsi"/>
          <w:sz w:val="24"/>
          <w:szCs w:val="24"/>
          <w:lang w:eastAsia="x-none"/>
        </w:rPr>
        <w:tab/>
        <w:t xml:space="preserve">Καθορίσθηκε ο τύπος του εγγράφου που αποστέλλεται ηλεκτρονικά προς καταχώριση σε σχέση με την ύπαρξη </w:t>
      </w:r>
      <w:proofErr w:type="spellStart"/>
      <w:r w:rsidR="00D7294E">
        <w:rPr>
          <w:rFonts w:ascii="Book Antiqua" w:eastAsia="Calibri" w:hAnsi="Book Antiqua" w:cstheme="minorHAnsi"/>
          <w:sz w:val="24"/>
          <w:szCs w:val="24"/>
          <w:lang w:eastAsia="x-none"/>
        </w:rPr>
        <w:t>εγ</w:t>
      </w:r>
      <w:r w:rsidR="00D7294E" w:rsidRPr="007955AD">
        <w:rPr>
          <w:rFonts w:ascii="Book Antiqua" w:eastAsia="Calibri" w:hAnsi="Book Antiqua" w:cstheme="minorHAnsi"/>
          <w:sz w:val="24"/>
          <w:szCs w:val="24"/>
          <w:lang w:eastAsia="x-none"/>
        </w:rPr>
        <w:t>χάρτου</w:t>
      </w:r>
      <w:proofErr w:type="spellEnd"/>
      <w:r w:rsidRPr="007955AD">
        <w:rPr>
          <w:rFonts w:ascii="Book Antiqua" w:eastAsia="Calibri" w:hAnsi="Book Antiqua" w:cstheme="minorHAnsi"/>
          <w:sz w:val="24"/>
          <w:szCs w:val="24"/>
          <w:lang w:eastAsia="x-none"/>
        </w:rPr>
        <w:t xml:space="preserve"> ή ηλεκτρονικού </w:t>
      </w:r>
      <w:proofErr w:type="spellStart"/>
      <w:r w:rsidRPr="007955AD">
        <w:rPr>
          <w:rFonts w:ascii="Book Antiqua" w:eastAsia="Calibri" w:hAnsi="Book Antiqua" w:cstheme="minorHAnsi"/>
          <w:sz w:val="24"/>
          <w:szCs w:val="24"/>
          <w:lang w:eastAsia="x-none"/>
        </w:rPr>
        <w:t>μεγαροσήμου</w:t>
      </w:r>
      <w:proofErr w:type="spellEnd"/>
      <w:r w:rsidRPr="007955AD">
        <w:rPr>
          <w:rFonts w:ascii="Book Antiqua" w:eastAsia="Calibri" w:hAnsi="Book Antiqua" w:cstheme="minorHAnsi"/>
          <w:sz w:val="24"/>
          <w:szCs w:val="24"/>
          <w:lang w:eastAsia="x-none"/>
        </w:rPr>
        <w:t>, καθώς και της περίληψης.</w:t>
      </w:r>
    </w:p>
    <w:p w14:paraId="2B76B845" w14:textId="77777777" w:rsidR="00FA73D6" w:rsidRPr="007955AD" w:rsidRDefault="00FA73D6" w:rsidP="00D7294E">
      <w:pPr>
        <w:shd w:val="clear" w:color="auto" w:fill="FFFFFF" w:themeFill="background1"/>
        <w:spacing w:after="0" w:line="360" w:lineRule="auto"/>
        <w:ind w:left="425"/>
        <w:jc w:val="both"/>
        <w:rPr>
          <w:rFonts w:ascii="Book Antiqua" w:eastAsia="Calibri" w:hAnsi="Book Antiqua" w:cstheme="minorHAnsi"/>
          <w:sz w:val="24"/>
          <w:szCs w:val="24"/>
          <w:lang w:eastAsia="x-none"/>
        </w:rPr>
      </w:pPr>
      <w:r w:rsidRPr="007955AD">
        <w:rPr>
          <w:rFonts w:ascii="Book Antiqua" w:eastAsia="Calibri" w:hAnsi="Book Antiqua" w:cstheme="minorHAnsi"/>
          <w:sz w:val="24"/>
          <w:szCs w:val="24"/>
          <w:lang w:eastAsia="x-none"/>
        </w:rPr>
        <w:t>•</w:t>
      </w:r>
      <w:r w:rsidRPr="007955AD">
        <w:rPr>
          <w:rFonts w:ascii="Book Antiqua" w:eastAsia="Calibri" w:hAnsi="Book Antiqua" w:cstheme="minorHAnsi"/>
          <w:sz w:val="24"/>
          <w:szCs w:val="24"/>
          <w:lang w:eastAsia="x-none"/>
        </w:rPr>
        <w:tab/>
        <w:t>Διευθετήθηκε το θέμα επιστροφής ή συμψηφισμού των καταβληθέντων τελών σε περίπτωση απόρριψης λόγω τυπικών ελλείψεων.</w:t>
      </w:r>
    </w:p>
    <w:p w14:paraId="7ECEF4AC" w14:textId="0D1D9509" w:rsidR="007019FF" w:rsidRPr="007955AD" w:rsidRDefault="00FA73D6" w:rsidP="00D7294E">
      <w:pPr>
        <w:shd w:val="clear" w:color="auto" w:fill="FFFFFF" w:themeFill="background1"/>
        <w:spacing w:after="0" w:line="360" w:lineRule="auto"/>
        <w:ind w:left="425"/>
        <w:jc w:val="both"/>
        <w:rPr>
          <w:rFonts w:ascii="Book Antiqua" w:eastAsia="Calibri" w:hAnsi="Book Antiqua" w:cstheme="minorHAnsi"/>
          <w:sz w:val="24"/>
          <w:szCs w:val="24"/>
          <w:lang w:eastAsia="x-none"/>
        </w:rPr>
      </w:pPr>
      <w:r w:rsidRPr="007955AD">
        <w:rPr>
          <w:rFonts w:ascii="Book Antiqua" w:eastAsia="Calibri" w:hAnsi="Book Antiqua" w:cstheme="minorHAnsi"/>
          <w:sz w:val="24"/>
          <w:szCs w:val="24"/>
          <w:lang w:eastAsia="x-none"/>
        </w:rPr>
        <w:t>•</w:t>
      </w:r>
      <w:r w:rsidRPr="007955AD">
        <w:rPr>
          <w:rFonts w:ascii="Book Antiqua" w:eastAsia="Calibri" w:hAnsi="Book Antiqua" w:cstheme="minorHAnsi"/>
          <w:sz w:val="24"/>
          <w:szCs w:val="24"/>
          <w:lang w:eastAsia="x-none"/>
        </w:rPr>
        <w:tab/>
        <w:t>Δρομολογήθηκε η ύπαρξη χρονοσήμανσης στο έντυπο τελών για το έως πότε μια πληρωμή θεωρείται εμπρόθεσμη και αναμένουμε διευκρινίσεις επ’ αυτού.</w:t>
      </w:r>
    </w:p>
    <w:p w14:paraId="42EB21C2" w14:textId="1DC86C8F" w:rsidR="00FA73D6" w:rsidRPr="007955AD" w:rsidRDefault="00FA73D6" w:rsidP="00D7294E">
      <w:pPr>
        <w:shd w:val="clear" w:color="auto" w:fill="FFFFFF" w:themeFill="background1"/>
        <w:spacing w:before="120" w:after="120" w:line="360" w:lineRule="auto"/>
        <w:ind w:firstLine="426"/>
        <w:jc w:val="both"/>
        <w:rPr>
          <w:rFonts w:ascii="Book Antiqua" w:eastAsia="Calibri" w:hAnsi="Book Antiqua" w:cstheme="minorHAnsi"/>
          <w:sz w:val="24"/>
          <w:szCs w:val="24"/>
          <w:lang w:eastAsia="x-none"/>
        </w:rPr>
      </w:pPr>
      <w:r w:rsidRPr="007955AD">
        <w:rPr>
          <w:rFonts w:ascii="Book Antiqua" w:eastAsia="Calibri" w:hAnsi="Book Antiqua" w:cstheme="minorHAnsi"/>
          <w:sz w:val="24"/>
          <w:szCs w:val="24"/>
          <w:lang w:eastAsia="x-none"/>
        </w:rPr>
        <w:t>Εντός των επομένων είκοσι</w:t>
      </w:r>
      <w:r w:rsidR="00D7294E">
        <w:rPr>
          <w:rFonts w:ascii="Book Antiqua" w:eastAsia="Calibri" w:hAnsi="Book Antiqua" w:cstheme="minorHAnsi"/>
          <w:sz w:val="24"/>
          <w:szCs w:val="24"/>
          <w:lang w:eastAsia="x-none"/>
        </w:rPr>
        <w:t xml:space="preserve"> (20)</w:t>
      </w:r>
      <w:r w:rsidRPr="007955AD">
        <w:rPr>
          <w:rFonts w:ascii="Book Antiqua" w:eastAsia="Calibri" w:hAnsi="Book Antiqua" w:cstheme="minorHAnsi"/>
          <w:sz w:val="24"/>
          <w:szCs w:val="24"/>
          <w:lang w:eastAsia="x-none"/>
        </w:rPr>
        <w:t xml:space="preserve"> ημερών θα συ</w:t>
      </w:r>
      <w:r w:rsidR="007955AD" w:rsidRPr="007955AD">
        <w:rPr>
          <w:rFonts w:ascii="Book Antiqua" w:eastAsia="Calibri" w:hAnsi="Book Antiqua" w:cstheme="minorHAnsi"/>
          <w:sz w:val="24"/>
          <w:szCs w:val="24"/>
          <w:lang w:eastAsia="x-none"/>
        </w:rPr>
        <w:t>ν</w:t>
      </w:r>
      <w:r w:rsidRPr="007955AD">
        <w:rPr>
          <w:rFonts w:ascii="Book Antiqua" w:eastAsia="Calibri" w:hAnsi="Book Antiqua" w:cstheme="minorHAnsi"/>
          <w:sz w:val="24"/>
          <w:szCs w:val="24"/>
          <w:lang w:eastAsia="x-none"/>
        </w:rPr>
        <w:t xml:space="preserve">εδριάσει </w:t>
      </w:r>
      <w:r w:rsidR="007955AD" w:rsidRPr="007955AD">
        <w:rPr>
          <w:rFonts w:ascii="Book Antiqua" w:eastAsia="Calibri" w:hAnsi="Book Antiqua" w:cstheme="minorHAnsi"/>
          <w:sz w:val="24"/>
          <w:szCs w:val="24"/>
          <w:lang w:eastAsia="x-none"/>
        </w:rPr>
        <w:t xml:space="preserve">εκ νέου </w:t>
      </w:r>
      <w:r w:rsidRPr="007955AD">
        <w:rPr>
          <w:rFonts w:ascii="Book Antiqua" w:eastAsia="Calibri" w:hAnsi="Book Antiqua" w:cstheme="minorHAnsi"/>
          <w:sz w:val="24"/>
          <w:szCs w:val="24"/>
          <w:lang w:eastAsia="x-none"/>
        </w:rPr>
        <w:t xml:space="preserve">η κοινή Ομάδα Εργασίας με </w:t>
      </w:r>
      <w:r w:rsidR="007955AD" w:rsidRPr="007955AD">
        <w:rPr>
          <w:rFonts w:ascii="Book Antiqua" w:eastAsia="Calibri" w:hAnsi="Book Antiqua" w:cstheme="minorHAnsi"/>
          <w:sz w:val="24"/>
          <w:szCs w:val="24"/>
          <w:lang w:eastAsia="x-none"/>
        </w:rPr>
        <w:t>ανανεωμένη την ημερήσια διάταξη ως προς τα θέματά της.</w:t>
      </w:r>
    </w:p>
    <w:p w14:paraId="525BE014" w14:textId="25EF87DF" w:rsidR="00202B65" w:rsidRPr="007955AD" w:rsidRDefault="00202B65" w:rsidP="00D7294E">
      <w:pPr>
        <w:shd w:val="clear" w:color="auto" w:fill="FFFFFF" w:themeFill="background1"/>
        <w:spacing w:after="120" w:line="240" w:lineRule="auto"/>
        <w:jc w:val="center"/>
        <w:rPr>
          <w:rFonts w:ascii="Book Antiqua" w:eastAsia="Calibri" w:hAnsi="Book Antiqua" w:cstheme="minorHAnsi"/>
          <w:sz w:val="24"/>
          <w:szCs w:val="24"/>
        </w:rPr>
      </w:pPr>
      <w:r w:rsidRPr="007955AD">
        <w:rPr>
          <w:rFonts w:ascii="Book Antiqua" w:eastAsia="Calibri" w:hAnsi="Book Antiqua" w:cstheme="minorHAnsi"/>
          <w:sz w:val="24"/>
          <w:szCs w:val="24"/>
        </w:rPr>
        <w:t>Με τιμή</w:t>
      </w:r>
    </w:p>
    <w:p w14:paraId="167CCE6F" w14:textId="320CD833" w:rsidR="00C52338" w:rsidRPr="007955AD" w:rsidRDefault="00202B65" w:rsidP="00D7294E">
      <w:pPr>
        <w:spacing w:after="0" w:line="240" w:lineRule="auto"/>
        <w:jc w:val="center"/>
        <w:rPr>
          <w:rFonts w:ascii="Book Antiqua" w:eastAsia="Calibri" w:hAnsi="Book Antiqua" w:cstheme="minorHAnsi"/>
          <w:sz w:val="24"/>
          <w:szCs w:val="24"/>
        </w:rPr>
      </w:pPr>
      <w:r w:rsidRPr="007955AD">
        <w:rPr>
          <w:rFonts w:ascii="Book Antiqua" w:eastAsia="Calibri" w:hAnsi="Book Antiqua" w:cstheme="minorHAnsi"/>
          <w:sz w:val="24"/>
          <w:szCs w:val="24"/>
        </w:rPr>
        <w:t>Ο Πρόεδρος</w:t>
      </w:r>
    </w:p>
    <w:p w14:paraId="354E2971" w14:textId="7BCBF781" w:rsidR="007955AD" w:rsidRPr="007955AD" w:rsidRDefault="00D7294E" w:rsidP="00D7294E">
      <w:pPr>
        <w:spacing w:after="0" w:line="240" w:lineRule="auto"/>
        <w:jc w:val="center"/>
        <w:rPr>
          <w:rFonts w:ascii="Book Antiqua" w:eastAsia="Calibri" w:hAnsi="Book Antiqua" w:cstheme="minorHAnsi"/>
          <w:sz w:val="24"/>
          <w:szCs w:val="24"/>
        </w:rPr>
      </w:pPr>
      <w:r>
        <w:rPr>
          <w:rFonts w:ascii="Book Antiqua" w:eastAsia="Calibri" w:hAnsi="Book Antiqua" w:cstheme="minorHAnsi"/>
          <w:noProof/>
          <w:sz w:val="24"/>
          <w:szCs w:val="24"/>
          <w:lang w:eastAsia="el-GR"/>
        </w:rPr>
        <w:drawing>
          <wp:inline distT="0" distB="0" distL="0" distR="0" wp14:anchorId="5AE30CC4" wp14:editId="12F9A83B">
            <wp:extent cx="2105025" cy="1569773"/>
            <wp:effectExtent l="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Υπογραφή προέδρου Συντονιστική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1569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AC17FC" w14:textId="2A310309" w:rsidR="00202B65" w:rsidRPr="007955AD" w:rsidRDefault="00202B65" w:rsidP="00D7294E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 w:rsidRPr="007955AD">
        <w:rPr>
          <w:rFonts w:ascii="Book Antiqua" w:eastAsia="Calibri" w:hAnsi="Book Antiqua" w:cstheme="minorHAnsi"/>
          <w:sz w:val="24"/>
          <w:szCs w:val="24"/>
        </w:rPr>
        <w:t xml:space="preserve">Γεώργιος </w:t>
      </w:r>
      <w:proofErr w:type="spellStart"/>
      <w:r w:rsidRPr="007955AD">
        <w:rPr>
          <w:rFonts w:ascii="Book Antiqua" w:eastAsia="Calibri" w:hAnsi="Book Antiqua" w:cstheme="minorHAnsi"/>
          <w:sz w:val="24"/>
          <w:szCs w:val="24"/>
        </w:rPr>
        <w:t>Ρούσκας</w:t>
      </w:r>
      <w:proofErr w:type="spellEnd"/>
    </w:p>
    <w:sectPr w:rsidR="00202B65" w:rsidRPr="007955AD" w:rsidSect="00565E6F">
      <w:footerReference w:type="default" r:id="rId9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865A61" w14:textId="77777777" w:rsidR="00FD4EC6" w:rsidRDefault="00FD4EC6" w:rsidP="00202B65">
      <w:pPr>
        <w:spacing w:after="0" w:line="240" w:lineRule="auto"/>
      </w:pPr>
      <w:r>
        <w:separator/>
      </w:r>
    </w:p>
  </w:endnote>
  <w:endnote w:type="continuationSeparator" w:id="0">
    <w:p w14:paraId="38A57855" w14:textId="77777777" w:rsidR="00FD4EC6" w:rsidRDefault="00FD4EC6" w:rsidP="00202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6818"/>
      <w:gridCol w:w="1704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998694142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65430A" w14:paraId="5F3E3092" w14:textId="77777777">
          <w:trPr>
            <w:trHeight w:val="727"/>
          </w:trPr>
          <w:tc>
            <w:tcPr>
              <w:tcW w:w="4000" w:type="pct"/>
              <w:tcBorders>
                <w:right w:val="triple" w:sz="4" w:space="0" w:color="4472C4" w:themeColor="accent1"/>
              </w:tcBorders>
            </w:tcPr>
            <w:p w14:paraId="27A1AD16" w14:textId="79D9C699" w:rsidR="0065430A" w:rsidRDefault="0065430A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  <w:r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 xml:space="preserve">Σελίδα </w:t>
              </w:r>
            </w:p>
          </w:tc>
          <w:tc>
            <w:tcPr>
              <w:tcW w:w="1000" w:type="pct"/>
              <w:tcBorders>
                <w:left w:val="triple" w:sz="4" w:space="0" w:color="4472C4" w:themeColor="accent1"/>
              </w:tcBorders>
            </w:tcPr>
            <w:p w14:paraId="0079E476" w14:textId="5520AA4F" w:rsidR="0065430A" w:rsidRDefault="0065430A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1869D6">
                <w:rPr>
                  <w:noProof/>
                </w:rPr>
                <w:t>2</w:t>
              </w:r>
              <w:r>
                <w:fldChar w:fldCharType="end"/>
              </w:r>
              <w:r>
                <w:t>/4</w:t>
              </w:r>
            </w:p>
          </w:tc>
        </w:tr>
      </w:sdtContent>
    </w:sdt>
  </w:tbl>
  <w:p w14:paraId="439E291E" w14:textId="77777777" w:rsidR="0065430A" w:rsidRDefault="0065430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0FE0DE" w14:textId="77777777" w:rsidR="00FD4EC6" w:rsidRDefault="00FD4EC6" w:rsidP="00202B65">
      <w:pPr>
        <w:spacing w:after="0" w:line="240" w:lineRule="auto"/>
      </w:pPr>
      <w:r>
        <w:separator/>
      </w:r>
    </w:p>
  </w:footnote>
  <w:footnote w:type="continuationSeparator" w:id="0">
    <w:p w14:paraId="3E4E288D" w14:textId="77777777" w:rsidR="00FD4EC6" w:rsidRDefault="00FD4EC6" w:rsidP="00202B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B65"/>
    <w:rsid w:val="001869D6"/>
    <w:rsid w:val="00202B65"/>
    <w:rsid w:val="00351D0F"/>
    <w:rsid w:val="0039448E"/>
    <w:rsid w:val="004A4599"/>
    <w:rsid w:val="00565E6F"/>
    <w:rsid w:val="0065430A"/>
    <w:rsid w:val="006F7210"/>
    <w:rsid w:val="007019FF"/>
    <w:rsid w:val="007955AD"/>
    <w:rsid w:val="009560A1"/>
    <w:rsid w:val="00963AA3"/>
    <w:rsid w:val="00C52338"/>
    <w:rsid w:val="00D37A48"/>
    <w:rsid w:val="00D7294E"/>
    <w:rsid w:val="00E1300D"/>
    <w:rsid w:val="00EE7A22"/>
    <w:rsid w:val="00FA73D6"/>
    <w:rsid w:val="00FD4EC6"/>
    <w:rsid w:val="00FE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EC1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2B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202B65"/>
  </w:style>
  <w:style w:type="paragraph" w:styleId="a4">
    <w:name w:val="footer"/>
    <w:basedOn w:val="a"/>
    <w:link w:val="Char0"/>
    <w:uiPriority w:val="99"/>
    <w:unhideWhenUsed/>
    <w:rsid w:val="00202B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202B65"/>
  </w:style>
  <w:style w:type="paragraph" w:styleId="a5">
    <w:name w:val="Balloon Text"/>
    <w:basedOn w:val="a"/>
    <w:link w:val="Char1"/>
    <w:uiPriority w:val="99"/>
    <w:semiHidden/>
    <w:unhideWhenUsed/>
    <w:rsid w:val="00D72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D7294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729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2B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202B65"/>
  </w:style>
  <w:style w:type="paragraph" w:styleId="a4">
    <w:name w:val="footer"/>
    <w:basedOn w:val="a"/>
    <w:link w:val="Char0"/>
    <w:uiPriority w:val="99"/>
    <w:unhideWhenUsed/>
    <w:rsid w:val="00202B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202B65"/>
  </w:style>
  <w:style w:type="paragraph" w:styleId="a5">
    <w:name w:val="Balloon Text"/>
    <w:basedOn w:val="a"/>
    <w:link w:val="Char1"/>
    <w:uiPriority w:val="99"/>
    <w:semiHidden/>
    <w:unhideWhenUsed/>
    <w:rsid w:val="00D72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D7294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729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851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Poulios</dc:creator>
  <cp:lastModifiedBy>tritos9</cp:lastModifiedBy>
  <cp:revision>3</cp:revision>
  <dcterms:created xsi:type="dcterms:W3CDTF">2021-04-13T10:42:00Z</dcterms:created>
  <dcterms:modified xsi:type="dcterms:W3CDTF">2021-04-13T10:44:00Z</dcterms:modified>
</cp:coreProperties>
</file>