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681C01" w:rsidRPr="00681C01" w14:paraId="62E1B33D" w14:textId="77777777" w:rsidTr="00681C01">
        <w:trPr>
          <w:trHeight w:val="993"/>
        </w:trPr>
        <w:tc>
          <w:tcPr>
            <w:tcW w:w="4323" w:type="dxa"/>
            <w:hideMark/>
          </w:tcPr>
          <w:p w14:paraId="3EC43A29" w14:textId="77777777" w:rsidR="00681C01" w:rsidRPr="00681C01" w:rsidRDefault="00681C01" w:rsidP="00681C01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bookmarkStart w:id="0" w:name="_GoBack"/>
            <w:bookmarkEnd w:id="0"/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307D7F19" wp14:editId="5981AE22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8F7FD08" w14:textId="77777777" w:rsidR="00681C01" w:rsidRPr="00681C01" w:rsidRDefault="00681C01" w:rsidP="00681C01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2CB2CFFC" w14:textId="250E0209" w:rsidR="00573A4C" w:rsidRPr="00370240" w:rsidRDefault="00681C01" w:rsidP="00370240">
            <w:pPr>
              <w:spacing w:after="200" w:line="276" w:lineRule="auto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370240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 xml:space="preserve"> 22</w:t>
            </w: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681C01" w:rsidRPr="00681C01" w14:paraId="0058EA0E" w14:textId="77777777" w:rsidTr="00681C01">
        <w:trPr>
          <w:trHeight w:val="236"/>
        </w:trPr>
        <w:tc>
          <w:tcPr>
            <w:tcW w:w="4323" w:type="dxa"/>
            <w:hideMark/>
          </w:tcPr>
          <w:p w14:paraId="07A609F3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07D85A2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06C6A9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290001FC" w14:textId="7BD35A7C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="008A4AA9">
              <w:rPr>
                <w:rFonts w:ascii="Palatino Linotype" w:eastAsia="Calibri" w:hAnsi="Palatino Linotype" w:cs="Times New Roman"/>
                <w:sz w:val="24"/>
                <w:szCs w:val="24"/>
              </w:rPr>
              <w:t>2</w:t>
            </w:r>
            <w:r w:rsidR="0008762F">
              <w:rPr>
                <w:rFonts w:ascii="Palatino Linotype" w:eastAsia="Calibri" w:hAnsi="Palatino Linotype" w:cs="Times New Roman"/>
                <w:sz w:val="24"/>
                <w:szCs w:val="24"/>
              </w:rPr>
              <w:t>8</w:t>
            </w:r>
            <w:r w:rsidR="008A4AA9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Απριλίου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2021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81C01" w:rsidRPr="00681C01" w14:paraId="07351D57" w14:textId="77777777" w:rsidTr="00681C01">
        <w:trPr>
          <w:trHeight w:val="236"/>
        </w:trPr>
        <w:tc>
          <w:tcPr>
            <w:tcW w:w="4323" w:type="dxa"/>
            <w:hideMark/>
          </w:tcPr>
          <w:p w14:paraId="6E17D5D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23730F71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102439CC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58C9EF1F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55E751F3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263FC161" w14:textId="21E2DD68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Αριθμ. πρωτ. </w:t>
            </w:r>
            <w:r w:rsidR="00370240" w:rsidRPr="00370240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175</w:t>
            </w:r>
          </w:p>
          <w:p w14:paraId="76EA6181" w14:textId="77777777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18AB85B5" w14:textId="2220393D" w:rsidR="00681C01" w:rsidRPr="00681C01" w:rsidRDefault="008A4AA9" w:rsidP="00681C01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</w:pPr>
            <w:r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  <w:t>ΠΡΟΣ</w:t>
            </w:r>
          </w:p>
        </w:tc>
      </w:tr>
      <w:tr w:rsidR="00681C01" w:rsidRPr="00681C01" w14:paraId="4200691E" w14:textId="77777777" w:rsidTr="00681C01">
        <w:trPr>
          <w:trHeight w:val="899"/>
        </w:trPr>
        <w:tc>
          <w:tcPr>
            <w:tcW w:w="4323" w:type="dxa"/>
            <w:hideMark/>
          </w:tcPr>
          <w:p w14:paraId="1BB3490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Ταχ.Δ/νση  : Γ. Γενναδίου 4 - Τ.Κ.106 78, Αθήνα</w:t>
            </w:r>
          </w:p>
          <w:p w14:paraId="4804804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FB93618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2F5D39EB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</w:p>
          <w:p w14:paraId="2683C84F" w14:textId="043EFD07" w:rsidR="00681C01" w:rsidRPr="00681C01" w:rsidRDefault="00681C01" w:rsidP="00681C01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 w:rsidR="00232D59">
              <w:rPr>
                <w:rFonts w:ascii="Palatino Linotype" w:eastAsia="Calibri" w:hAnsi="Palatino Linotype" w:cs="Times New Roman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14:paraId="28A853AB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5C9EA036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 xml:space="preserve">Όλους τους συμβολαιογράφους </w:t>
            </w:r>
          </w:p>
          <w:p w14:paraId="4C751055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>της Χώρας</w:t>
            </w:r>
          </w:p>
        </w:tc>
      </w:tr>
    </w:tbl>
    <w:p w14:paraId="24CD6E61" w14:textId="77777777" w:rsidR="00681C01" w:rsidRPr="00681C01" w:rsidRDefault="00681C01" w:rsidP="00681C01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781047D7" w14:textId="7B064A14" w:rsidR="00681C01" w:rsidRPr="00370240" w:rsidRDefault="00681C01" w:rsidP="0008762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sz w:val="28"/>
          <w:szCs w:val="28"/>
          <w:lang w:eastAsia="x-none"/>
        </w:rPr>
      </w:pPr>
      <w:r w:rsidRPr="00370240">
        <w:rPr>
          <w:rFonts w:ascii="Palatino Linotype" w:eastAsia="Calibri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>: «</w:t>
      </w:r>
      <w:r w:rsidR="0008762F" w:rsidRPr="00370240">
        <w:rPr>
          <w:rFonts w:ascii="Palatino Linotype" w:eastAsia="Calibri" w:hAnsi="Palatino Linotype" w:cs="Tahoma"/>
          <w:b/>
          <w:bCs/>
          <w:i/>
          <w:iCs/>
          <w:sz w:val="28"/>
          <w:szCs w:val="28"/>
          <w:u w:val="single"/>
          <w:lang w:eastAsia="x-none"/>
        </w:rPr>
        <w:t>Νέος τρόπος</w:t>
      </w:r>
      <w:r w:rsidR="0008762F" w:rsidRPr="00370240">
        <w:rPr>
          <w:rFonts w:ascii="Palatino Linotype" w:eastAsia="Calibri" w:hAnsi="Palatino Linotype" w:cs="Tahoma"/>
          <w:b/>
          <w:bCs/>
          <w:i/>
          <w:iCs/>
          <w:sz w:val="28"/>
          <w:szCs w:val="28"/>
          <w:lang w:eastAsia="x-none"/>
        </w:rPr>
        <w:t xml:space="preserve"> </w:t>
      </w:r>
      <w:r w:rsidR="0008762F"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υποβολής Δήλωσης </w:t>
      </w:r>
      <w:r w:rsidR="0008762F" w:rsidRPr="00370240">
        <w:rPr>
          <w:rFonts w:ascii="Palatino Linotype" w:eastAsia="Calibri" w:hAnsi="Palatino Linotype" w:cs="Tahoma"/>
          <w:b/>
          <w:sz w:val="28"/>
          <w:szCs w:val="28"/>
          <w:u w:val="single"/>
          <w:lang w:eastAsia="x-none"/>
        </w:rPr>
        <w:t>(Δ.2)</w:t>
      </w:r>
      <w:r w:rsidR="0008762F"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 του Ν.</w:t>
      </w:r>
      <w:r w:rsidR="00370240"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 </w:t>
      </w:r>
      <w:r w:rsidR="0008762F"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>2308/1995 για δικαιώματα που γεννώνται από επιγενόμενες πράξεις μετά την Ανάρτηση των Προσωρινών Κτηματολο</w:t>
      </w:r>
      <w:r w:rsidR="00370240"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>-</w:t>
      </w:r>
      <w:r w:rsidR="0008762F"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>γικών Στοιχείων (άρθ</w:t>
      </w:r>
      <w:r w:rsid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>ρ</w:t>
      </w:r>
      <w:r w:rsidR="0008762F"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>. 5 παρ. 3 του Ν.</w:t>
      </w:r>
      <w:r w:rsid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 </w:t>
      </w:r>
      <w:r w:rsidR="0008762F"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2308/1995) </w:t>
      </w:r>
      <w:r w:rsidR="0008762F" w:rsidRPr="00370240">
        <w:rPr>
          <w:rFonts w:ascii="Palatino Linotype" w:eastAsia="Calibri" w:hAnsi="Palatino Linotype" w:cs="Tahoma"/>
          <w:b/>
          <w:bCs/>
          <w:sz w:val="28"/>
          <w:szCs w:val="28"/>
          <w:u w:val="single"/>
          <w:lang w:eastAsia="x-none"/>
        </w:rPr>
        <w:t>στο Δήμο Αθηναίων</w:t>
      </w:r>
      <w:r w:rsidRPr="00370240">
        <w:rPr>
          <w:rFonts w:ascii="Palatino Linotype" w:eastAsia="Calibri" w:hAnsi="Palatino Linotype" w:cs="Tahoma"/>
          <w:b/>
          <w:sz w:val="28"/>
          <w:szCs w:val="28"/>
          <w:lang w:eastAsia="x-none"/>
        </w:rPr>
        <w:t>»</w:t>
      </w:r>
    </w:p>
    <w:p w14:paraId="23A103AF" w14:textId="77777777" w:rsidR="00681C01" w:rsidRPr="00573A4C" w:rsidRDefault="00681C01" w:rsidP="00603B7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73171EB9" w14:textId="15D8A786" w:rsidR="00681C01" w:rsidRPr="000E282D" w:rsidRDefault="00681C01" w:rsidP="00370240">
      <w:pPr>
        <w:spacing w:before="120" w:after="0" w:line="48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0E282D">
        <w:rPr>
          <w:rFonts w:ascii="Palatino Linotype" w:eastAsia="Calibri" w:hAnsi="Palatino Linotype" w:cs="Tahoma"/>
          <w:lang w:eastAsia="x-none"/>
        </w:rPr>
        <w:t>Κυρίες και κύριοι Συνάδελφοι,</w:t>
      </w:r>
    </w:p>
    <w:p w14:paraId="31A4500D" w14:textId="42EB3365" w:rsidR="00C32373" w:rsidRPr="000E282D" w:rsidRDefault="00C32373" w:rsidP="0008762F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0E282D">
        <w:rPr>
          <w:rFonts w:ascii="Palatino Linotype" w:eastAsia="Calibri" w:hAnsi="Palatino Linotype" w:cs="Tahoma"/>
          <w:lang w:eastAsia="x-none"/>
        </w:rPr>
        <w:t>Σας κοινοποιούμε</w:t>
      </w:r>
      <w:r w:rsidR="00370240">
        <w:rPr>
          <w:rFonts w:ascii="Palatino Linotype" w:eastAsia="Calibri" w:hAnsi="Palatino Linotype" w:cs="Tahoma"/>
          <w:lang w:eastAsia="x-none"/>
        </w:rPr>
        <w:t>,</w:t>
      </w:r>
      <w:r w:rsidRPr="000E282D">
        <w:rPr>
          <w:rFonts w:ascii="Palatino Linotype" w:eastAsia="Calibri" w:hAnsi="Palatino Linotype" w:cs="Tahoma"/>
          <w:lang w:eastAsia="x-none"/>
        </w:rPr>
        <w:t xml:space="preserve"> προς ενημέρωσή </w:t>
      </w:r>
      <w:r w:rsidR="00370240">
        <w:rPr>
          <w:rFonts w:ascii="Palatino Linotype" w:eastAsia="Calibri" w:hAnsi="Palatino Linotype" w:cs="Tahoma"/>
          <w:lang w:eastAsia="x-none"/>
        </w:rPr>
        <w:t>σας,</w:t>
      </w:r>
      <w:r w:rsidRPr="000E282D">
        <w:rPr>
          <w:rFonts w:ascii="Palatino Linotype" w:eastAsia="Calibri" w:hAnsi="Palatino Linotype" w:cs="Tahoma"/>
          <w:lang w:eastAsia="x-none"/>
        </w:rPr>
        <w:t xml:space="preserve"> </w:t>
      </w:r>
      <w:r w:rsidR="00681C01" w:rsidRPr="000E282D">
        <w:rPr>
          <w:rFonts w:ascii="Palatino Linotype" w:eastAsia="Calibri" w:hAnsi="Palatino Linotype" w:cs="Tahoma"/>
          <w:lang w:eastAsia="x-none"/>
        </w:rPr>
        <w:t>τ</w:t>
      </w:r>
      <w:r w:rsidR="0008762F">
        <w:rPr>
          <w:rFonts w:ascii="Palatino Linotype" w:eastAsia="Calibri" w:hAnsi="Palatino Linotype" w:cs="Tahoma"/>
          <w:lang w:eastAsia="x-none"/>
        </w:rPr>
        <w:t>ο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 </w:t>
      </w:r>
      <w:bookmarkStart w:id="1" w:name="_Hlk60752454"/>
      <w:r w:rsidR="00681C01" w:rsidRPr="000E282D">
        <w:rPr>
          <w:rFonts w:ascii="Palatino Linotype" w:eastAsia="Calibri" w:hAnsi="Palatino Linotype" w:cs="Tahoma"/>
          <w:lang w:eastAsia="x-none"/>
        </w:rPr>
        <w:t xml:space="preserve">με </w:t>
      </w:r>
      <w:r w:rsidR="00681C01" w:rsidRPr="00573A4C">
        <w:rPr>
          <w:rFonts w:ascii="Palatino Linotype" w:eastAsia="Calibri" w:hAnsi="Palatino Linotype" w:cs="Tahoma"/>
          <w:b/>
          <w:bCs/>
          <w:lang w:eastAsia="x-none"/>
        </w:rPr>
        <w:t>αριθ</w:t>
      </w:r>
      <w:r w:rsidR="00370240">
        <w:rPr>
          <w:rFonts w:ascii="Palatino Linotype" w:eastAsia="Calibri" w:hAnsi="Palatino Linotype" w:cs="Tahoma"/>
          <w:b/>
          <w:bCs/>
          <w:lang w:eastAsia="x-none"/>
        </w:rPr>
        <w:t>μ</w:t>
      </w:r>
      <w:r w:rsidRPr="00573A4C">
        <w:rPr>
          <w:rFonts w:ascii="Palatino Linotype" w:eastAsia="Calibri" w:hAnsi="Palatino Linotype" w:cs="Tahoma"/>
          <w:b/>
          <w:bCs/>
          <w:lang w:eastAsia="x-none"/>
        </w:rPr>
        <w:t>.</w:t>
      </w:r>
      <w:r w:rsidR="0008762F">
        <w:rPr>
          <w:rFonts w:ascii="Palatino Linotype" w:eastAsia="Calibri" w:hAnsi="Palatino Linotype" w:cs="Tahoma"/>
          <w:b/>
          <w:bCs/>
          <w:lang w:eastAsia="x-none"/>
        </w:rPr>
        <w:t xml:space="preserve"> πρωτ.</w:t>
      </w:r>
      <w:r w:rsidR="00681C01" w:rsidRPr="00573A4C">
        <w:rPr>
          <w:rFonts w:ascii="Palatino Linotype" w:eastAsia="Calibri" w:hAnsi="Palatino Linotype" w:cs="Tahoma"/>
          <w:b/>
          <w:bCs/>
          <w:lang w:eastAsia="x-none"/>
        </w:rPr>
        <w:t xml:space="preserve"> </w:t>
      </w:r>
      <w:r w:rsidR="00573A4C" w:rsidRPr="00573A4C">
        <w:rPr>
          <w:rFonts w:ascii="Palatino Linotype" w:eastAsia="Calibri" w:hAnsi="Palatino Linotype" w:cs="Tahoma"/>
          <w:b/>
          <w:bCs/>
          <w:lang w:eastAsia="x-none"/>
        </w:rPr>
        <w:t xml:space="preserve">οικ. </w:t>
      </w:r>
      <w:r w:rsidR="0008762F">
        <w:rPr>
          <w:rFonts w:ascii="Palatino Linotype" w:eastAsia="Calibri" w:hAnsi="Palatino Linotype" w:cs="Tahoma"/>
          <w:b/>
          <w:bCs/>
          <w:lang w:eastAsia="x-none"/>
        </w:rPr>
        <w:t>ΝΔ 1590/2115679 έγγραφο του Ελληνικού Κτηματολογίου</w:t>
      </w:r>
      <w:bookmarkEnd w:id="1"/>
      <w:r w:rsidR="00681C01" w:rsidRPr="00573A4C">
        <w:rPr>
          <w:rFonts w:ascii="Palatino Linotype" w:eastAsia="Calibri" w:hAnsi="Palatino Linotype" w:cs="Tahoma"/>
          <w:b/>
          <w:bCs/>
          <w:lang w:eastAsia="x-none"/>
        </w:rPr>
        <w:t>,</w:t>
      </w:r>
      <w:r w:rsidR="00131CAF">
        <w:rPr>
          <w:rFonts w:ascii="Palatino Linotype" w:eastAsia="Calibri" w:hAnsi="Palatino Linotype" w:cs="Tahoma"/>
          <w:b/>
          <w:bCs/>
          <w:lang w:eastAsia="x-none"/>
        </w:rPr>
        <w:t xml:space="preserve"> </w:t>
      </w:r>
      <w:r w:rsidR="00131CAF" w:rsidRPr="00A654B0">
        <w:rPr>
          <w:rFonts w:ascii="Palatino Linotype" w:eastAsia="Calibri" w:hAnsi="Palatino Linotype" w:cs="Tahoma"/>
          <w:lang w:eastAsia="x-none"/>
        </w:rPr>
        <w:t>σύμφωνα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 </w:t>
      </w:r>
      <w:r w:rsidRPr="000E282D">
        <w:rPr>
          <w:rFonts w:ascii="Palatino Linotype" w:eastAsia="Calibri" w:hAnsi="Palatino Linotype" w:cs="Tahoma"/>
          <w:lang w:eastAsia="x-none"/>
        </w:rPr>
        <w:t>με τ</w:t>
      </w:r>
      <w:r w:rsidR="0008762F">
        <w:rPr>
          <w:rFonts w:ascii="Palatino Linotype" w:eastAsia="Calibri" w:hAnsi="Palatino Linotype" w:cs="Tahoma"/>
          <w:lang w:eastAsia="x-none"/>
        </w:rPr>
        <w:t>ο</w:t>
      </w:r>
      <w:r w:rsidRPr="000E282D">
        <w:rPr>
          <w:rFonts w:ascii="Palatino Linotype" w:eastAsia="Calibri" w:hAnsi="Palatino Linotype" w:cs="Tahoma"/>
          <w:lang w:eastAsia="x-none"/>
        </w:rPr>
        <w:t xml:space="preserve"> οποί</w:t>
      </w:r>
      <w:r w:rsidR="0008762F">
        <w:rPr>
          <w:rFonts w:ascii="Palatino Linotype" w:eastAsia="Calibri" w:hAnsi="Palatino Linotype" w:cs="Tahoma"/>
          <w:lang w:eastAsia="x-none"/>
        </w:rPr>
        <w:t xml:space="preserve">ο </w:t>
      </w:r>
      <w:r w:rsidR="0008762F" w:rsidRPr="00FB744A">
        <w:rPr>
          <w:rFonts w:ascii="Palatino Linotype" w:eastAsia="Calibri" w:hAnsi="Palatino Linotype" w:cs="Tahoma"/>
          <w:b/>
          <w:bCs/>
          <w:u w:val="single"/>
          <w:lang w:eastAsia="x-none"/>
        </w:rPr>
        <w:t>από την Τρίτη 27 Απριλίου 2021</w:t>
      </w:r>
      <w:r w:rsidR="0008762F">
        <w:rPr>
          <w:rFonts w:ascii="Palatino Linotype" w:eastAsia="Calibri" w:hAnsi="Palatino Linotype" w:cs="Tahoma"/>
          <w:lang w:eastAsia="x-none"/>
        </w:rPr>
        <w:t xml:space="preserve"> </w:t>
      </w:r>
      <w:r w:rsidR="0008762F" w:rsidRPr="0008762F">
        <w:rPr>
          <w:rFonts w:ascii="Palatino Linotype" w:eastAsia="Calibri" w:hAnsi="Palatino Linotype" w:cs="Tahoma"/>
          <w:lang w:eastAsia="x-none"/>
        </w:rPr>
        <w:t xml:space="preserve">αλλάζει </w:t>
      </w:r>
      <w:r w:rsidR="0008762F" w:rsidRPr="00370240">
        <w:rPr>
          <w:rFonts w:ascii="Palatino Linotype" w:eastAsia="Calibri" w:hAnsi="Palatino Linotype" w:cs="Tahoma"/>
          <w:b/>
          <w:bCs/>
          <w:u w:val="single"/>
          <w:lang w:eastAsia="x-none"/>
        </w:rPr>
        <w:t>προσωρινά</w:t>
      </w:r>
      <w:r w:rsidR="0008762F" w:rsidRPr="0008762F">
        <w:rPr>
          <w:rFonts w:ascii="Palatino Linotype" w:eastAsia="Calibri" w:hAnsi="Palatino Linotype" w:cs="Tahoma"/>
          <w:lang w:eastAsia="x-none"/>
        </w:rPr>
        <w:t xml:space="preserve">, </w:t>
      </w:r>
      <w:r w:rsidR="0008762F" w:rsidRPr="00370240">
        <w:rPr>
          <w:rFonts w:ascii="Palatino Linotype" w:eastAsia="Calibri" w:hAnsi="Palatino Linotype" w:cs="Tahoma"/>
          <w:b/>
          <w:lang w:eastAsia="x-none"/>
        </w:rPr>
        <w:t>αποκλειστικά και μόνο για τα ακίνητα που βρίσκονται</w:t>
      </w:r>
      <w:r w:rsidR="0008762F" w:rsidRPr="0008762F">
        <w:rPr>
          <w:rFonts w:ascii="Palatino Linotype" w:eastAsia="Calibri" w:hAnsi="Palatino Linotype" w:cs="Tahoma"/>
          <w:lang w:eastAsia="x-none"/>
        </w:rPr>
        <w:t xml:space="preserve"> </w:t>
      </w:r>
      <w:r w:rsidR="0008762F" w:rsidRPr="0008762F">
        <w:rPr>
          <w:rFonts w:ascii="Palatino Linotype" w:eastAsia="Calibri" w:hAnsi="Palatino Linotype" w:cs="Tahoma"/>
          <w:b/>
          <w:bCs/>
          <w:lang w:eastAsia="x-none"/>
        </w:rPr>
        <w:t xml:space="preserve">στο Δήμο Αθηναίων, </w:t>
      </w:r>
      <w:r w:rsidR="0008762F" w:rsidRPr="0008762F">
        <w:rPr>
          <w:rFonts w:ascii="Palatino Linotype" w:eastAsia="Calibri" w:hAnsi="Palatino Linotype" w:cs="Tahoma"/>
          <w:lang w:eastAsia="x-none"/>
        </w:rPr>
        <w:t>ο τρόπος υποβολής</w:t>
      </w:r>
      <w:r w:rsidR="0008762F">
        <w:rPr>
          <w:rFonts w:ascii="Palatino Linotype" w:eastAsia="Calibri" w:hAnsi="Palatino Linotype" w:cs="Tahoma"/>
          <w:lang w:eastAsia="x-none"/>
        </w:rPr>
        <w:t xml:space="preserve"> </w:t>
      </w:r>
      <w:r w:rsidR="0008762F" w:rsidRPr="0008762F">
        <w:rPr>
          <w:rFonts w:ascii="Palatino Linotype" w:eastAsia="Calibri" w:hAnsi="Palatino Linotype" w:cs="Tahoma"/>
          <w:lang w:eastAsia="x-none"/>
        </w:rPr>
        <w:t>Δηλώσεων (Δ2) του Ν.</w:t>
      </w:r>
      <w:r w:rsidR="00370240">
        <w:rPr>
          <w:rFonts w:ascii="Palatino Linotype" w:eastAsia="Calibri" w:hAnsi="Palatino Linotype" w:cs="Tahoma"/>
          <w:lang w:eastAsia="x-none"/>
        </w:rPr>
        <w:t xml:space="preserve"> </w:t>
      </w:r>
      <w:r w:rsidR="0008762F" w:rsidRPr="0008762F">
        <w:rPr>
          <w:rFonts w:ascii="Palatino Linotype" w:eastAsia="Calibri" w:hAnsi="Palatino Linotype" w:cs="Tahoma"/>
          <w:lang w:eastAsia="x-none"/>
        </w:rPr>
        <w:t>2308/1995 δυνάμει του άρθ</w:t>
      </w:r>
      <w:r w:rsidR="00370240">
        <w:rPr>
          <w:rFonts w:ascii="Palatino Linotype" w:eastAsia="Calibri" w:hAnsi="Palatino Linotype" w:cs="Tahoma"/>
          <w:lang w:eastAsia="x-none"/>
        </w:rPr>
        <w:t>ρ</w:t>
      </w:r>
      <w:r w:rsidR="0008762F" w:rsidRPr="0008762F">
        <w:rPr>
          <w:rFonts w:ascii="Palatino Linotype" w:eastAsia="Calibri" w:hAnsi="Palatino Linotype" w:cs="Tahoma"/>
          <w:lang w:eastAsia="x-none"/>
        </w:rPr>
        <w:t>. 5 παρ.</w:t>
      </w:r>
      <w:r w:rsidR="00370240">
        <w:rPr>
          <w:rFonts w:ascii="Palatino Linotype" w:eastAsia="Calibri" w:hAnsi="Palatino Linotype" w:cs="Tahoma"/>
          <w:lang w:eastAsia="x-none"/>
        </w:rPr>
        <w:t xml:space="preserve"> </w:t>
      </w:r>
      <w:r w:rsidR="0008762F" w:rsidRPr="0008762F">
        <w:rPr>
          <w:rFonts w:ascii="Palatino Linotype" w:eastAsia="Calibri" w:hAnsi="Palatino Linotype" w:cs="Tahoma"/>
          <w:lang w:eastAsia="x-none"/>
        </w:rPr>
        <w:t>3 του Ν.</w:t>
      </w:r>
      <w:r w:rsidR="00370240">
        <w:rPr>
          <w:rFonts w:ascii="Palatino Linotype" w:eastAsia="Calibri" w:hAnsi="Palatino Linotype" w:cs="Tahoma"/>
          <w:lang w:eastAsia="x-none"/>
        </w:rPr>
        <w:t xml:space="preserve"> </w:t>
      </w:r>
      <w:r w:rsidR="0008762F" w:rsidRPr="0008762F">
        <w:rPr>
          <w:rFonts w:ascii="Palatino Linotype" w:eastAsia="Calibri" w:hAnsi="Palatino Linotype" w:cs="Tahoma"/>
          <w:lang w:eastAsia="x-none"/>
        </w:rPr>
        <w:t>2308/1995, όπως ισχύει,</w:t>
      </w:r>
      <w:r w:rsidR="0008762F">
        <w:rPr>
          <w:rFonts w:ascii="Palatino Linotype" w:eastAsia="Calibri" w:hAnsi="Palatino Linotype" w:cs="Tahoma"/>
          <w:lang w:eastAsia="x-none"/>
        </w:rPr>
        <w:t xml:space="preserve"> </w:t>
      </w:r>
      <w:r w:rsidR="0008762F" w:rsidRPr="0008762F">
        <w:rPr>
          <w:rFonts w:ascii="Palatino Linotype" w:eastAsia="Calibri" w:hAnsi="Palatino Linotype" w:cs="Tahoma"/>
          <w:lang w:eastAsia="x-none"/>
        </w:rPr>
        <w:t>για δικαιώματα που γεννώνται από επιγενόμενες πράξεις, ως ακολούθως:</w:t>
      </w:r>
    </w:p>
    <w:p w14:paraId="2F981B3A" w14:textId="5650A54D" w:rsidR="0008762F" w:rsidRPr="0008762F" w:rsidRDefault="0008762F" w:rsidP="0008762F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</w:rPr>
      </w:pPr>
      <w:r w:rsidRPr="0008762F">
        <w:rPr>
          <w:rFonts w:ascii="Palatino Linotype" w:eastAsia="Calibri" w:hAnsi="Palatino Linotype" w:cs="Tahoma"/>
        </w:rPr>
        <w:t>Οι δηλώσεις Ν.</w:t>
      </w:r>
      <w:r w:rsidR="00370240">
        <w:rPr>
          <w:rFonts w:ascii="Palatino Linotype" w:eastAsia="Calibri" w:hAnsi="Palatino Linotype" w:cs="Tahoma"/>
        </w:rPr>
        <w:t xml:space="preserve"> </w:t>
      </w:r>
      <w:r w:rsidRPr="0008762F">
        <w:rPr>
          <w:rFonts w:ascii="Palatino Linotype" w:eastAsia="Calibri" w:hAnsi="Palatino Linotype" w:cs="Tahoma"/>
        </w:rPr>
        <w:t xml:space="preserve">2308/1995, θα υποβάλλονται στο </w:t>
      </w:r>
      <w:r w:rsidRPr="00370240">
        <w:rPr>
          <w:rFonts w:ascii="Palatino Linotype" w:eastAsia="Calibri" w:hAnsi="Palatino Linotype" w:cs="Tahoma"/>
          <w:u w:val="single"/>
        </w:rPr>
        <w:t>www.ktimatologio.gr</w:t>
      </w:r>
      <w:r w:rsidRPr="0008762F">
        <w:rPr>
          <w:rFonts w:ascii="Palatino Linotype" w:eastAsia="Calibri" w:hAnsi="Palatino Linotype" w:cs="Tahoma"/>
        </w:rPr>
        <w:t xml:space="preserve"> μαζί με την πράξη</w:t>
      </w:r>
      <w:r>
        <w:rPr>
          <w:rFonts w:ascii="Palatino Linotype" w:eastAsia="Calibri" w:hAnsi="Palatino Linotype" w:cs="Tahoma"/>
        </w:rPr>
        <w:t xml:space="preserve"> </w:t>
      </w:r>
      <w:r w:rsidRPr="0008762F">
        <w:rPr>
          <w:rFonts w:ascii="Palatino Linotype" w:eastAsia="Calibri" w:hAnsi="Palatino Linotype" w:cs="Tahoma"/>
        </w:rPr>
        <w:t>και το τοπογραφικό διάγραμμα σε σαρωμένη μορφή (αν αυτό έχει επισυναφθεί στη</w:t>
      </w:r>
      <w:r>
        <w:rPr>
          <w:rFonts w:ascii="Palatino Linotype" w:eastAsia="Calibri" w:hAnsi="Palatino Linotype" w:cs="Tahoma"/>
        </w:rPr>
        <w:t xml:space="preserve"> </w:t>
      </w:r>
      <w:r w:rsidRPr="0008762F">
        <w:rPr>
          <w:rFonts w:ascii="Palatino Linotype" w:eastAsia="Calibri" w:hAnsi="Palatino Linotype" w:cs="Tahoma"/>
        </w:rPr>
        <w:t>μεταγραπτέα ή εγγραπτέα πρ</w:t>
      </w:r>
      <w:r w:rsidR="00370240">
        <w:rPr>
          <w:rFonts w:ascii="Palatino Linotype" w:eastAsia="Calibri" w:hAnsi="Palatino Linotype" w:cs="Tahoma"/>
        </w:rPr>
        <w:t>άξη κατά την ισχύουσα νομοθεσία</w:t>
      </w:r>
      <w:r w:rsidRPr="0008762F">
        <w:rPr>
          <w:rFonts w:ascii="Palatino Linotype" w:eastAsia="Calibri" w:hAnsi="Palatino Linotype" w:cs="Tahoma"/>
        </w:rPr>
        <w:t>)</w:t>
      </w:r>
      <w:r w:rsidR="00370240">
        <w:rPr>
          <w:rFonts w:ascii="Palatino Linotype" w:eastAsia="Calibri" w:hAnsi="Palatino Linotype" w:cs="Tahoma"/>
        </w:rPr>
        <w:t>.</w:t>
      </w:r>
    </w:p>
    <w:p w14:paraId="7537DC72" w14:textId="6F6FC9E4" w:rsidR="00D72C2B" w:rsidRDefault="0008762F" w:rsidP="00F3561D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</w:rPr>
      </w:pPr>
      <w:r w:rsidRPr="0008762F">
        <w:rPr>
          <w:rFonts w:ascii="Palatino Linotype" w:eastAsia="Calibri" w:hAnsi="Palatino Linotype" w:cs="Tahoma"/>
        </w:rPr>
        <w:t>Στη συνέχεια, και αφού προηγουμένως καταβληθεί από τον πολίτη το πάγιο τέλος</w:t>
      </w:r>
      <w:r>
        <w:rPr>
          <w:rFonts w:ascii="Palatino Linotype" w:eastAsia="Calibri" w:hAnsi="Palatino Linotype" w:cs="Tahoma"/>
        </w:rPr>
        <w:t xml:space="preserve"> </w:t>
      </w:r>
      <w:r w:rsidRPr="0008762F">
        <w:rPr>
          <w:rFonts w:ascii="Palatino Linotype" w:eastAsia="Calibri" w:hAnsi="Palatino Linotype" w:cs="Tahoma"/>
        </w:rPr>
        <w:t>κτηματογράφησης μέσω ηλεκτρονικής πληρωμής με χρεωστική/πιστωτική κάρτα, θα</w:t>
      </w:r>
      <w:r>
        <w:rPr>
          <w:rFonts w:ascii="Palatino Linotype" w:eastAsia="Calibri" w:hAnsi="Palatino Linotype" w:cs="Tahoma"/>
        </w:rPr>
        <w:t xml:space="preserve"> </w:t>
      </w:r>
      <w:r w:rsidRPr="0008762F">
        <w:rPr>
          <w:rFonts w:ascii="Palatino Linotype" w:eastAsia="Calibri" w:hAnsi="Palatino Linotype" w:cs="Tahoma"/>
        </w:rPr>
        <w:t>εμφανίζεται η υποβληθείσα δήλωση (Προεπισκόπηση) και θα εκδίδεται το έντυπο «</w:t>
      </w:r>
      <w:r w:rsidR="00370240" w:rsidRPr="0008762F">
        <w:rPr>
          <w:rFonts w:ascii="Palatino Linotype" w:eastAsia="Calibri" w:hAnsi="Palatino Linotype" w:cs="Tahoma"/>
        </w:rPr>
        <w:t>Επιτυχής</w:t>
      </w:r>
      <w:r>
        <w:rPr>
          <w:rFonts w:ascii="Palatino Linotype" w:eastAsia="Calibri" w:hAnsi="Palatino Linotype" w:cs="Tahoma"/>
        </w:rPr>
        <w:t xml:space="preserve"> </w:t>
      </w:r>
      <w:r w:rsidRPr="0008762F">
        <w:rPr>
          <w:rFonts w:ascii="Palatino Linotype" w:eastAsia="Calibri" w:hAnsi="Palatino Linotype" w:cs="Tahoma"/>
        </w:rPr>
        <w:t xml:space="preserve">υποβολή ηλεκτρονικής </w:t>
      </w:r>
      <w:r w:rsidRPr="0008762F">
        <w:rPr>
          <w:rFonts w:ascii="Palatino Linotype" w:eastAsia="Calibri" w:hAnsi="Palatino Linotype" w:cs="Tahoma"/>
        </w:rPr>
        <w:lastRenderedPageBreak/>
        <w:t>δήλωσης.» Προκειμένου να μεταγραφεί ή εγγραφεί η πράξη, θα</w:t>
      </w:r>
      <w:r>
        <w:rPr>
          <w:rFonts w:ascii="Palatino Linotype" w:eastAsia="Calibri" w:hAnsi="Palatino Linotype" w:cs="Tahoma"/>
        </w:rPr>
        <w:t xml:space="preserve"> </w:t>
      </w:r>
      <w:r w:rsidRPr="0008762F">
        <w:rPr>
          <w:rFonts w:ascii="Palatino Linotype" w:eastAsia="Calibri" w:hAnsi="Palatino Linotype" w:cs="Tahoma"/>
        </w:rPr>
        <w:t>προσκομίζεται στο Υποθηκοφυλακείο Αθηνών η πράξη και τυχόν τοπογραφικό διάγραμμα</w:t>
      </w:r>
      <w:r w:rsidR="00F3561D">
        <w:rPr>
          <w:rFonts w:ascii="Palatino Linotype" w:eastAsia="Calibri" w:hAnsi="Palatino Linotype" w:cs="Tahoma"/>
        </w:rPr>
        <w:t xml:space="preserve"> </w:t>
      </w:r>
      <w:r w:rsidRPr="0008762F">
        <w:rPr>
          <w:rFonts w:ascii="Palatino Linotype" w:eastAsia="Calibri" w:hAnsi="Palatino Linotype" w:cs="Tahoma"/>
        </w:rPr>
        <w:t>μαζί με την εκτυπωμένη Προεπισκόπηση και εκτυπωμένο το παραπάνω έντυπο</w:t>
      </w:r>
    </w:p>
    <w:p w14:paraId="77AFE183" w14:textId="633EA137" w:rsidR="00F3561D" w:rsidRDefault="00F3561D" w:rsidP="00F3561D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</w:rPr>
      </w:pPr>
      <w:r w:rsidRPr="00F3561D">
        <w:rPr>
          <w:rFonts w:ascii="Palatino Linotype" w:eastAsia="Calibri" w:hAnsi="Palatino Linotype" w:cs="Tahoma"/>
        </w:rPr>
        <w:t xml:space="preserve">Στην </w:t>
      </w:r>
      <w:r w:rsidRPr="00F3561D">
        <w:rPr>
          <w:rFonts w:ascii="Palatino Linotype" w:eastAsia="Calibri" w:hAnsi="Palatino Linotype" w:cs="Tahoma"/>
          <w:b/>
          <w:bCs/>
        </w:rPr>
        <w:t xml:space="preserve">τελική προεπισκόπηση, </w:t>
      </w:r>
      <w:r w:rsidRPr="00F3561D">
        <w:rPr>
          <w:rFonts w:ascii="Palatino Linotype" w:eastAsia="Calibri" w:hAnsi="Palatino Linotype" w:cs="Tahoma"/>
        </w:rPr>
        <w:t xml:space="preserve">που θα εκτυπωθεί, </w:t>
      </w:r>
      <w:r w:rsidRPr="00F3561D">
        <w:rPr>
          <w:rFonts w:ascii="Palatino Linotype" w:eastAsia="Calibri" w:hAnsi="Palatino Linotype" w:cs="Tahoma"/>
          <w:b/>
          <w:bCs/>
        </w:rPr>
        <w:t>δεν θα πρέπει να εμφανίζεται το</w:t>
      </w:r>
      <w:r>
        <w:rPr>
          <w:rFonts w:ascii="Palatino Linotype" w:eastAsia="Calibri" w:hAnsi="Palatino Linotype" w:cs="Tahoma"/>
          <w:b/>
          <w:bCs/>
        </w:rPr>
        <w:t xml:space="preserve"> </w:t>
      </w:r>
      <w:r w:rsidRPr="00F3561D">
        <w:rPr>
          <w:rFonts w:ascii="Palatino Linotype" w:eastAsia="Calibri" w:hAnsi="Palatino Linotype" w:cs="Tahoma"/>
          <w:b/>
          <w:bCs/>
        </w:rPr>
        <w:t>υδατογράφημα με την ένδειξη «προσωρινή καταχώριση δήλωσης»</w:t>
      </w:r>
      <w:r w:rsidRPr="00F3561D">
        <w:rPr>
          <w:rFonts w:ascii="Palatino Linotype" w:eastAsia="Calibri" w:hAnsi="Palatino Linotype" w:cs="Tahoma"/>
        </w:rPr>
        <w:t>, γιατί αυτό θα</w:t>
      </w:r>
      <w:r>
        <w:rPr>
          <w:rFonts w:ascii="Palatino Linotype" w:eastAsia="Calibri" w:hAnsi="Palatino Linotype" w:cs="Tahoma"/>
          <w:b/>
          <w:bCs/>
        </w:rPr>
        <w:t xml:space="preserve"> </w:t>
      </w:r>
      <w:r w:rsidRPr="00F3561D">
        <w:rPr>
          <w:rFonts w:ascii="Palatino Linotype" w:eastAsia="Calibri" w:hAnsi="Palatino Linotype" w:cs="Tahoma"/>
        </w:rPr>
        <w:t>σημαίνει ότι δεν έχει καταβληθεί το πάγιο τέλος κτηματογράφησης, όπως απαιτείται από το</w:t>
      </w:r>
      <w:r>
        <w:rPr>
          <w:rFonts w:ascii="Palatino Linotype" w:eastAsia="Calibri" w:hAnsi="Palatino Linotype" w:cs="Tahoma"/>
          <w:b/>
          <w:bCs/>
        </w:rPr>
        <w:t xml:space="preserve"> </w:t>
      </w:r>
      <w:r w:rsidRPr="00F3561D">
        <w:rPr>
          <w:rFonts w:ascii="Palatino Linotype" w:eastAsia="Calibri" w:hAnsi="Palatino Linotype" w:cs="Tahoma"/>
        </w:rPr>
        <w:t>νόμο.</w:t>
      </w:r>
    </w:p>
    <w:p w14:paraId="74BB93FE" w14:textId="33E4EEEC" w:rsidR="00F3561D" w:rsidRPr="00F3561D" w:rsidRDefault="00F3561D" w:rsidP="00F3561D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b/>
          <w:bCs/>
        </w:rPr>
      </w:pPr>
      <w:r>
        <w:rPr>
          <w:rFonts w:ascii="Palatino Linotype" w:eastAsia="Calibri" w:hAnsi="Palatino Linotype" w:cs="Tahoma"/>
        </w:rPr>
        <w:t>Επισυνάπτεται το σχετικό έγγραφο.</w:t>
      </w:r>
    </w:p>
    <w:p w14:paraId="622FEA5B" w14:textId="77777777" w:rsidR="00F3561D" w:rsidRDefault="00F3561D" w:rsidP="007E57A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</w:rPr>
      </w:pPr>
    </w:p>
    <w:p w14:paraId="06FCAB5B" w14:textId="0BB963A2" w:rsidR="00681C01" w:rsidRDefault="00681C01" w:rsidP="007E57A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>Με τιμή</w:t>
      </w:r>
    </w:p>
    <w:p w14:paraId="26467516" w14:textId="095AB4B5" w:rsidR="00681C01" w:rsidRPr="000E282D" w:rsidRDefault="00681C01" w:rsidP="00370240">
      <w:pPr>
        <w:spacing w:after="120" w:line="240" w:lineRule="auto"/>
        <w:ind w:right="-51"/>
        <w:jc w:val="center"/>
        <w:rPr>
          <w:rFonts w:ascii="Palatino Linotype" w:eastAsia="Times New Roman" w:hAnsi="Palatino Linotype" w:cs="Tahoma"/>
          <w:lang w:val="x-none" w:eastAsia="x-none"/>
        </w:rPr>
      </w:pPr>
      <w:r w:rsidRPr="000E282D">
        <w:rPr>
          <w:rFonts w:ascii="Palatino Linotype" w:eastAsia="Times New Roman" w:hAnsi="Palatino Linotype" w:cs="Tahoma"/>
          <w:lang w:val="x-none" w:eastAsia="x-none"/>
        </w:rPr>
        <w:t>Ο Πρόεδρος</w:t>
      </w:r>
    </w:p>
    <w:p w14:paraId="6021EE52" w14:textId="5BCCF525" w:rsidR="002C25D5" w:rsidRDefault="00681C01" w:rsidP="00370240">
      <w:pPr>
        <w:spacing w:after="120" w:line="240" w:lineRule="auto"/>
        <w:ind w:right="-51"/>
        <w:jc w:val="center"/>
      </w:pPr>
      <w:r w:rsidRPr="000E282D">
        <w:rPr>
          <w:rFonts w:ascii="Palatino Linotype" w:eastAsia="Calibri" w:hAnsi="Palatino Linotype" w:cs="Tahoma"/>
        </w:rPr>
        <w:t>Γεώργιος Ρούσκας</w:t>
      </w:r>
    </w:p>
    <w:sectPr w:rsidR="002C25D5" w:rsidSect="0015000A">
      <w:pgSz w:w="11906" w:h="16838"/>
      <w:pgMar w:top="1440" w:right="184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DA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7F462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651A9"/>
    <w:multiLevelType w:val="hybridMultilevel"/>
    <w:tmpl w:val="CFBAAA5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>
      <w:start w:val="1"/>
      <w:numFmt w:val="lowerLetter"/>
      <w:lvlText w:val="%5."/>
      <w:lvlJc w:val="left"/>
      <w:pPr>
        <w:ind w:left="3316" w:hanging="360"/>
      </w:pPr>
    </w:lvl>
    <w:lvl w:ilvl="5" w:tplc="0408001B">
      <w:start w:val="1"/>
      <w:numFmt w:val="lowerRoman"/>
      <w:lvlText w:val="%6."/>
      <w:lvlJc w:val="right"/>
      <w:pPr>
        <w:ind w:left="4036" w:hanging="180"/>
      </w:pPr>
    </w:lvl>
    <w:lvl w:ilvl="6" w:tplc="0408000F">
      <w:start w:val="1"/>
      <w:numFmt w:val="decimal"/>
      <w:lvlText w:val="%7."/>
      <w:lvlJc w:val="left"/>
      <w:pPr>
        <w:ind w:left="4756" w:hanging="360"/>
      </w:pPr>
    </w:lvl>
    <w:lvl w:ilvl="7" w:tplc="04080019">
      <w:start w:val="1"/>
      <w:numFmt w:val="lowerLetter"/>
      <w:lvlText w:val="%8."/>
      <w:lvlJc w:val="left"/>
      <w:pPr>
        <w:ind w:left="5476" w:hanging="360"/>
      </w:pPr>
    </w:lvl>
    <w:lvl w:ilvl="8" w:tplc="0408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B"/>
    <w:rsid w:val="00024286"/>
    <w:rsid w:val="00082749"/>
    <w:rsid w:val="0008762F"/>
    <w:rsid w:val="000B55C2"/>
    <w:rsid w:val="000E282D"/>
    <w:rsid w:val="00103160"/>
    <w:rsid w:val="00131CAF"/>
    <w:rsid w:val="0015000A"/>
    <w:rsid w:val="00155980"/>
    <w:rsid w:val="00176252"/>
    <w:rsid w:val="001A3ED7"/>
    <w:rsid w:val="00232D59"/>
    <w:rsid w:val="0028455E"/>
    <w:rsid w:val="00295AB8"/>
    <w:rsid w:val="00326F9F"/>
    <w:rsid w:val="00362832"/>
    <w:rsid w:val="003629E7"/>
    <w:rsid w:val="00370240"/>
    <w:rsid w:val="00382EB3"/>
    <w:rsid w:val="003B501F"/>
    <w:rsid w:val="004457AC"/>
    <w:rsid w:val="0045372E"/>
    <w:rsid w:val="004636F0"/>
    <w:rsid w:val="00544821"/>
    <w:rsid w:val="00573A4C"/>
    <w:rsid w:val="005B2C2B"/>
    <w:rsid w:val="005E36B8"/>
    <w:rsid w:val="005F3BCA"/>
    <w:rsid w:val="00603B7F"/>
    <w:rsid w:val="00681C01"/>
    <w:rsid w:val="00740492"/>
    <w:rsid w:val="00794C1D"/>
    <w:rsid w:val="007A25B4"/>
    <w:rsid w:val="007B7305"/>
    <w:rsid w:val="007E57A3"/>
    <w:rsid w:val="008735EA"/>
    <w:rsid w:val="008A4AA9"/>
    <w:rsid w:val="00956072"/>
    <w:rsid w:val="00965BA5"/>
    <w:rsid w:val="009930E0"/>
    <w:rsid w:val="00A25D50"/>
    <w:rsid w:val="00A654B0"/>
    <w:rsid w:val="00AA61E9"/>
    <w:rsid w:val="00B0595C"/>
    <w:rsid w:val="00B9207E"/>
    <w:rsid w:val="00BB479A"/>
    <w:rsid w:val="00C04A0B"/>
    <w:rsid w:val="00C32373"/>
    <w:rsid w:val="00C36F86"/>
    <w:rsid w:val="00C71661"/>
    <w:rsid w:val="00D6367E"/>
    <w:rsid w:val="00D72C2B"/>
    <w:rsid w:val="00E66D6B"/>
    <w:rsid w:val="00E80E24"/>
    <w:rsid w:val="00E80F13"/>
    <w:rsid w:val="00EA6E22"/>
    <w:rsid w:val="00ED3E39"/>
    <w:rsid w:val="00EE03D7"/>
    <w:rsid w:val="00F16617"/>
    <w:rsid w:val="00F30F6D"/>
    <w:rsid w:val="00F3561D"/>
    <w:rsid w:val="00F37249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C263-06E1-4B28-8137-FDD6A7C0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tritoselsa</cp:lastModifiedBy>
  <cp:revision>2</cp:revision>
  <cp:lastPrinted>2021-04-28T07:21:00Z</cp:lastPrinted>
  <dcterms:created xsi:type="dcterms:W3CDTF">2021-04-28T07:53:00Z</dcterms:created>
  <dcterms:modified xsi:type="dcterms:W3CDTF">2021-04-28T07:53:00Z</dcterms:modified>
</cp:coreProperties>
</file>