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rsidTr="000F7A9C">
        <w:trPr>
          <w:trHeight w:val="948"/>
        </w:trPr>
        <w:tc>
          <w:tcPr>
            <w:tcW w:w="4039" w:type="dxa"/>
            <w:hideMark/>
          </w:tcPr>
          <w:p w:rsidR="0032672E" w:rsidRDefault="00C825B3" w:rsidP="00C825B3">
            <w:pPr>
              <w:ind w:right="-68"/>
              <w:rPr>
                <w:rFonts w:ascii="Palatino Linotype" w:hAnsi="Palatino Linotype"/>
              </w:rPr>
            </w:pPr>
            <w:r>
              <w:rPr>
                <w:rFonts w:ascii="Palatino Linotype" w:hAnsi="Palatino Linotype"/>
                <w:lang w:val="en-US"/>
              </w:rPr>
              <w:t xml:space="preserve">                        </w:t>
            </w:r>
            <w:r w:rsidR="006E040A">
              <w:rPr>
                <w:rFonts w:ascii="Palatino Linotype" w:hAnsi="Palatino Linotype"/>
                <w:noProof/>
                <w:lang w:eastAsia="el-GR"/>
              </w:rPr>
              <w:drawing>
                <wp:inline distT="0" distB="0" distL="0" distR="0">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rsidR="0032672E" w:rsidRPr="000F7A9C" w:rsidRDefault="0032672E" w:rsidP="0032672E">
            <w:pPr>
              <w:rPr>
                <w:rFonts w:ascii="Palatino Linotype" w:hAnsi="Palatino Linotype"/>
              </w:rPr>
            </w:pPr>
          </w:p>
        </w:tc>
        <w:tc>
          <w:tcPr>
            <w:tcW w:w="4820" w:type="dxa"/>
            <w:hideMark/>
          </w:tcPr>
          <w:p w:rsidR="0032672E" w:rsidRPr="00FD045B" w:rsidRDefault="000F7A9C" w:rsidP="00FD045B">
            <w:pPr>
              <w:ind w:left="-1134"/>
              <w:jc w:val="center"/>
              <w:rPr>
                <w:rFonts w:ascii="Palatino Linotype" w:hAnsi="Palatino Linotype"/>
                <w:b/>
                <w:spacing w:val="40"/>
                <w:sz w:val="34"/>
                <w:szCs w:val="34"/>
                <w:u w:val="double"/>
              </w:rPr>
            </w:pPr>
            <w:r w:rsidRPr="00607524">
              <w:rPr>
                <w:rFonts w:ascii="Palatino Linotype" w:hAnsi="Palatino Linotype"/>
                <w:b/>
                <w:sz w:val="34"/>
                <w:szCs w:val="34"/>
              </w:rPr>
              <w:t xml:space="preserve">         </w:t>
            </w:r>
            <w:r w:rsidR="00FD045B" w:rsidRPr="00FD045B">
              <w:rPr>
                <w:rFonts w:ascii="Palatino Linotype" w:hAnsi="Palatino Linotype"/>
                <w:b/>
                <w:spacing w:val="40"/>
                <w:sz w:val="34"/>
                <w:szCs w:val="34"/>
                <w:u w:val="double"/>
              </w:rPr>
              <w:t>ΑΝΑΚΟΙΝΩΣΗ</w:t>
            </w:r>
            <w:r w:rsidR="00BD1030" w:rsidRPr="00FD045B">
              <w:rPr>
                <w:rFonts w:ascii="Palatino Linotype" w:hAnsi="Palatino Linotype"/>
                <w:b/>
                <w:spacing w:val="40"/>
                <w:sz w:val="34"/>
                <w:szCs w:val="34"/>
                <w:u w:val="double"/>
              </w:rPr>
              <w:t xml:space="preserve"> </w:t>
            </w:r>
            <w:r w:rsidRPr="00FD045B">
              <w:rPr>
                <w:rFonts w:ascii="Palatino Linotype" w:hAnsi="Palatino Linotype"/>
                <w:b/>
                <w:spacing w:val="40"/>
                <w:sz w:val="34"/>
                <w:szCs w:val="34"/>
                <w:u w:val="double"/>
              </w:rPr>
              <w:t xml:space="preserve">     </w:t>
            </w:r>
          </w:p>
        </w:tc>
      </w:tr>
      <w:tr w:rsidR="0032672E" w:rsidTr="000F7A9C">
        <w:trPr>
          <w:trHeight w:val="252"/>
        </w:trPr>
        <w:tc>
          <w:tcPr>
            <w:tcW w:w="4039" w:type="dxa"/>
            <w:hideMark/>
          </w:tcPr>
          <w:p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rsidR="0032672E" w:rsidRDefault="0032672E" w:rsidP="0032672E">
            <w:pPr>
              <w:spacing w:after="0" w:line="240" w:lineRule="auto"/>
              <w:rPr>
                <w:rFonts w:ascii="Palatino Linotype" w:hAnsi="Palatino Linotype"/>
                <w:sz w:val="16"/>
              </w:rPr>
            </w:pPr>
          </w:p>
        </w:tc>
        <w:tc>
          <w:tcPr>
            <w:tcW w:w="4820" w:type="dxa"/>
            <w:hideMark/>
          </w:tcPr>
          <w:p w:rsidR="0032672E" w:rsidRPr="00FD045B" w:rsidRDefault="0032672E" w:rsidP="00FA3E39">
            <w:pPr>
              <w:spacing w:after="0" w:line="240" w:lineRule="auto"/>
              <w:ind w:right="-70"/>
              <w:rPr>
                <w:rFonts w:ascii="Book Antiqua" w:hAnsi="Book Antiqua"/>
              </w:rPr>
            </w:pPr>
            <w:r w:rsidRPr="00C2067C">
              <w:rPr>
                <w:rFonts w:ascii="Book Antiqua" w:hAnsi="Book Antiqua"/>
                <w:b/>
              </w:rPr>
              <w:t xml:space="preserve">  </w:t>
            </w:r>
            <w:r w:rsidRPr="00C2067C">
              <w:rPr>
                <w:rFonts w:ascii="Book Antiqua" w:hAnsi="Book Antiqua"/>
              </w:rPr>
              <w:t>Αθήνα</w:t>
            </w:r>
            <w:r w:rsidR="00C21711">
              <w:rPr>
                <w:rFonts w:ascii="Book Antiqua" w:hAnsi="Book Antiqua"/>
                <w:lang w:val="en-US"/>
              </w:rPr>
              <w:t xml:space="preserve">, </w:t>
            </w:r>
            <w:r w:rsidR="00FA3E39">
              <w:rPr>
                <w:rFonts w:ascii="Book Antiqua" w:hAnsi="Book Antiqua"/>
                <w:lang w:val="en-US"/>
              </w:rPr>
              <w:t xml:space="preserve">29 </w:t>
            </w:r>
            <w:r w:rsidR="00FA3E39">
              <w:rPr>
                <w:rFonts w:ascii="Book Antiqua" w:hAnsi="Book Antiqua"/>
              </w:rPr>
              <w:t xml:space="preserve">Ιουνίου </w:t>
            </w:r>
            <w:r w:rsidR="00FD045B">
              <w:rPr>
                <w:rFonts w:ascii="Book Antiqua" w:hAnsi="Book Antiqua"/>
              </w:rPr>
              <w:t>2021</w:t>
            </w:r>
          </w:p>
        </w:tc>
      </w:tr>
      <w:tr w:rsidR="0032672E" w:rsidTr="000F7A9C">
        <w:trPr>
          <w:trHeight w:val="236"/>
        </w:trPr>
        <w:tc>
          <w:tcPr>
            <w:tcW w:w="4039" w:type="dxa"/>
            <w:hideMark/>
          </w:tcPr>
          <w:p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rsidR="0032672E" w:rsidRDefault="0032672E" w:rsidP="0032672E">
            <w:pPr>
              <w:spacing w:after="0" w:line="240" w:lineRule="auto"/>
              <w:rPr>
                <w:rFonts w:ascii="Palatino Linotype" w:hAnsi="Palatino Linotype"/>
                <w:b/>
                <w:sz w:val="16"/>
              </w:rPr>
            </w:pPr>
          </w:p>
        </w:tc>
        <w:tc>
          <w:tcPr>
            <w:tcW w:w="4820" w:type="dxa"/>
          </w:tcPr>
          <w:p w:rsidR="0032672E" w:rsidRPr="005E1A16" w:rsidRDefault="0032672E" w:rsidP="00607524">
            <w:pPr>
              <w:spacing w:after="0" w:line="240" w:lineRule="auto"/>
              <w:ind w:right="-70"/>
              <w:rPr>
                <w:rFonts w:ascii="Book Antiqua" w:hAnsi="Book Antiqua"/>
              </w:rPr>
            </w:pPr>
          </w:p>
        </w:tc>
      </w:tr>
      <w:tr w:rsidR="000A7D6A" w:rsidTr="000F7A9C">
        <w:trPr>
          <w:trHeight w:val="236"/>
        </w:trPr>
        <w:tc>
          <w:tcPr>
            <w:tcW w:w="4039" w:type="dxa"/>
            <w:hideMark/>
          </w:tcPr>
          <w:p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rsidR="000A7D6A" w:rsidRDefault="000A7D6A" w:rsidP="000A7D6A">
            <w:pPr>
              <w:spacing w:after="0" w:line="240" w:lineRule="auto"/>
              <w:rPr>
                <w:rFonts w:ascii="Palatino Linotype" w:hAnsi="Palatino Linotype"/>
                <w:sz w:val="16"/>
              </w:rPr>
            </w:pPr>
          </w:p>
        </w:tc>
        <w:tc>
          <w:tcPr>
            <w:tcW w:w="4820" w:type="dxa"/>
          </w:tcPr>
          <w:p w:rsidR="000A7D6A" w:rsidRPr="00360168" w:rsidRDefault="005E1A16" w:rsidP="000A7D6A">
            <w:pPr>
              <w:spacing w:after="0" w:line="240" w:lineRule="auto"/>
              <w:ind w:right="-70"/>
              <w:rPr>
                <w:rFonts w:ascii="Book Antiqua" w:hAnsi="Book Antiqua"/>
                <w:b/>
                <w:sz w:val="20"/>
                <w:lang w:val="en-US"/>
              </w:rPr>
            </w:pPr>
            <w:r w:rsidRPr="00C2067C">
              <w:rPr>
                <w:rFonts w:ascii="Book Antiqua" w:hAnsi="Book Antiqua"/>
                <w:b/>
              </w:rPr>
              <w:t xml:space="preserve">  </w:t>
            </w:r>
            <w:proofErr w:type="spellStart"/>
            <w:r w:rsidRPr="00C2067C">
              <w:rPr>
                <w:rFonts w:ascii="Book Antiqua" w:hAnsi="Book Antiqua"/>
              </w:rPr>
              <w:t>Αριθμ</w:t>
            </w:r>
            <w:proofErr w:type="spellEnd"/>
            <w:r w:rsidRPr="00C2067C">
              <w:rPr>
                <w:rFonts w:ascii="Book Antiqua" w:hAnsi="Book Antiqua"/>
              </w:rPr>
              <w:t xml:space="preserve">. </w:t>
            </w:r>
            <w:proofErr w:type="spellStart"/>
            <w:r w:rsidRPr="00C2067C">
              <w:rPr>
                <w:rFonts w:ascii="Book Antiqua" w:hAnsi="Book Antiqua"/>
              </w:rPr>
              <w:t>πρωτ</w:t>
            </w:r>
            <w:proofErr w:type="spellEnd"/>
            <w:r w:rsidRPr="00C2067C">
              <w:rPr>
                <w:rFonts w:ascii="Book Antiqua" w:hAnsi="Book Antiqua"/>
              </w:rPr>
              <w:t>.</w:t>
            </w:r>
            <w:r>
              <w:rPr>
                <w:rFonts w:ascii="Book Antiqua" w:hAnsi="Book Antiqua"/>
              </w:rPr>
              <w:t xml:space="preserve"> </w:t>
            </w:r>
            <w:r w:rsidR="00360168">
              <w:rPr>
                <w:rFonts w:ascii="Book Antiqua" w:hAnsi="Book Antiqua"/>
                <w:lang w:val="en-US"/>
              </w:rPr>
              <w:t>281</w:t>
            </w:r>
            <w:bookmarkStart w:id="0" w:name="_GoBack"/>
            <w:bookmarkEnd w:id="0"/>
          </w:p>
          <w:p w:rsidR="000A7D6A" w:rsidRPr="00C2067C" w:rsidRDefault="000A7D6A" w:rsidP="000A7D6A">
            <w:pPr>
              <w:spacing w:after="0" w:line="240" w:lineRule="auto"/>
              <w:ind w:right="-70"/>
              <w:rPr>
                <w:rFonts w:ascii="Book Antiqua" w:hAnsi="Book Antiqua"/>
                <w:b/>
                <w:sz w:val="20"/>
              </w:rPr>
            </w:pPr>
          </w:p>
          <w:p w:rsidR="000A7D6A" w:rsidRPr="009E660E" w:rsidRDefault="000A7D6A" w:rsidP="007951D1">
            <w:pPr>
              <w:spacing w:after="0" w:line="240" w:lineRule="auto"/>
              <w:ind w:right="-68"/>
              <w:rPr>
                <w:rFonts w:ascii="Book Antiqua" w:hAnsi="Book Antiqua" w:cs="Lucida Sans Unicode"/>
                <w:b/>
                <w:u w:val="single"/>
              </w:rPr>
            </w:pPr>
          </w:p>
        </w:tc>
      </w:tr>
      <w:tr w:rsidR="000A7D6A" w:rsidRPr="00360168" w:rsidTr="000F7A9C">
        <w:trPr>
          <w:trHeight w:val="899"/>
        </w:trPr>
        <w:tc>
          <w:tcPr>
            <w:tcW w:w="4039" w:type="dxa"/>
            <w:hideMark/>
          </w:tcPr>
          <w:p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lang w:val="de-DE"/>
              </w:rPr>
              <w:t>E</w:t>
            </w:r>
            <w:r w:rsidRPr="0032672E">
              <w:rPr>
                <w:rFonts w:ascii="Palatino Linotype" w:hAnsi="Palatino Linotype"/>
                <w:sz w:val="16"/>
                <w:lang w:val="fr-FR"/>
              </w:rPr>
              <w:t>-</w:t>
            </w:r>
            <w:proofErr w:type="spellStart"/>
            <w:r>
              <w:rPr>
                <w:rFonts w:ascii="Palatino Linotype" w:hAnsi="Palatino Linotype"/>
                <w:sz w:val="16"/>
                <w:lang w:val="de-DE"/>
              </w:rPr>
              <w:t>mail</w:t>
            </w:r>
            <w:proofErr w:type="spellEnd"/>
            <w:r w:rsidRPr="0032672E">
              <w:rPr>
                <w:rFonts w:ascii="Palatino Linotype" w:hAnsi="Palatino Linotype"/>
                <w:sz w:val="16"/>
                <w:lang w:val="fr-FR"/>
              </w:rPr>
              <w:t xml:space="preserve">           : </w:t>
            </w:r>
            <w:proofErr w:type="spellStart"/>
            <w:r w:rsidRPr="007951D1">
              <w:rPr>
                <w:rFonts w:ascii="Palatino Linotype" w:hAnsi="Palatino Linotype"/>
                <w:sz w:val="16"/>
                <w:lang w:val="de-DE"/>
              </w:rPr>
              <w:t>notaries</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notariat</w:t>
            </w:r>
            <w:proofErr w:type="spellEnd"/>
            <w:r w:rsidRPr="007951D1">
              <w:rPr>
                <w:rFonts w:ascii="Palatino Linotype" w:hAnsi="Palatino Linotype"/>
                <w:sz w:val="16"/>
                <w:lang w:val="fr-FR"/>
              </w:rPr>
              <w:t>.</w:t>
            </w:r>
            <w:proofErr w:type="spellStart"/>
            <w:r w:rsidRPr="007951D1">
              <w:rPr>
                <w:rFonts w:ascii="Palatino Linotype" w:hAnsi="Palatino Linotype"/>
                <w:sz w:val="16"/>
                <w:lang w:val="de-DE"/>
              </w:rPr>
              <w:t>gr</w:t>
            </w:r>
            <w:proofErr w:type="spellEnd"/>
          </w:p>
          <w:p w:rsidR="000A7D6A" w:rsidRPr="00360168" w:rsidRDefault="000A7D6A" w:rsidP="00096ED3">
            <w:pPr>
              <w:spacing w:after="120" w:line="240" w:lineRule="auto"/>
              <w:ind w:right="-68"/>
              <w:jc w:val="both"/>
              <w:rPr>
                <w:rFonts w:ascii="Palatino Linotype" w:hAnsi="Palatino Linotype"/>
                <w:sz w:val="16"/>
                <w:lang w:val="fr-FR"/>
              </w:rPr>
            </w:pPr>
          </w:p>
        </w:tc>
        <w:tc>
          <w:tcPr>
            <w:tcW w:w="567" w:type="dxa"/>
          </w:tcPr>
          <w:p w:rsidR="000A7D6A" w:rsidRPr="00360168" w:rsidRDefault="000A7D6A" w:rsidP="000A7D6A">
            <w:pPr>
              <w:spacing w:after="0" w:line="240" w:lineRule="auto"/>
              <w:rPr>
                <w:rFonts w:ascii="Palatino Linotype" w:hAnsi="Palatino Linotype"/>
                <w:b/>
                <w:lang w:val="fr-FR"/>
              </w:rPr>
            </w:pPr>
          </w:p>
        </w:tc>
        <w:tc>
          <w:tcPr>
            <w:tcW w:w="4820" w:type="dxa"/>
            <w:hideMark/>
          </w:tcPr>
          <w:p w:rsidR="009E660E" w:rsidRPr="00360168" w:rsidRDefault="009E660E" w:rsidP="009E660E">
            <w:pPr>
              <w:spacing w:after="0" w:line="240" w:lineRule="auto"/>
              <w:ind w:right="497"/>
              <w:rPr>
                <w:rFonts w:ascii="Book Antiqua" w:hAnsi="Book Antiqua" w:cs="Tahoma"/>
                <w:bCs/>
                <w:lang w:val="fr-FR"/>
              </w:rPr>
            </w:pPr>
          </w:p>
        </w:tc>
      </w:tr>
    </w:tbl>
    <w:p w:rsidR="00CA327C" w:rsidRPr="00360168" w:rsidRDefault="00CA327C" w:rsidP="008969C8">
      <w:pPr>
        <w:spacing w:after="480" w:line="240" w:lineRule="auto"/>
        <w:jc w:val="both"/>
        <w:rPr>
          <w:rFonts w:ascii="Book Antiqua" w:eastAsia="Times New Roman" w:hAnsi="Book Antiqua" w:cs="Tahoma"/>
          <w:b/>
          <w:spacing w:val="40"/>
          <w:sz w:val="28"/>
          <w:szCs w:val="28"/>
          <w:u w:val="single"/>
          <w:lang w:val="fr-FR" w:eastAsia="x-none"/>
        </w:rPr>
      </w:pPr>
    </w:p>
    <w:p w:rsidR="008969C8" w:rsidRPr="008969C8" w:rsidRDefault="00A53994" w:rsidP="008969C8">
      <w:pPr>
        <w:spacing w:after="480" w:line="240" w:lineRule="auto"/>
        <w:jc w:val="both"/>
        <w:rPr>
          <w:rFonts w:ascii="Book Antiqua" w:eastAsia="Times New Roman" w:hAnsi="Book Antiqua" w:cs="Tahoma"/>
          <w:b/>
          <w:spacing w:val="40"/>
          <w:sz w:val="28"/>
          <w:szCs w:val="28"/>
          <w:lang w:eastAsia="x-none"/>
        </w:rPr>
      </w:pPr>
      <w:r w:rsidRPr="00A53994">
        <w:rPr>
          <w:rFonts w:ascii="Book Antiqua" w:eastAsia="Times New Roman" w:hAnsi="Book Antiqua" w:cs="Tahoma"/>
          <w:b/>
          <w:spacing w:val="40"/>
          <w:sz w:val="28"/>
          <w:szCs w:val="28"/>
          <w:u w:val="single"/>
          <w:lang w:eastAsia="x-none"/>
        </w:rPr>
        <w:t>ΘΕΜΑ</w:t>
      </w:r>
      <w:r w:rsidRPr="00A53994">
        <w:rPr>
          <w:rFonts w:ascii="Book Antiqua" w:eastAsia="Times New Roman" w:hAnsi="Book Antiqua" w:cs="Tahoma"/>
          <w:b/>
          <w:spacing w:val="40"/>
          <w:sz w:val="28"/>
          <w:szCs w:val="28"/>
          <w:lang w:eastAsia="x-none"/>
        </w:rPr>
        <w:t xml:space="preserve">: </w:t>
      </w:r>
      <w:r w:rsidR="00FA3E39">
        <w:rPr>
          <w:rFonts w:ascii="Book Antiqua" w:eastAsia="Times New Roman" w:hAnsi="Book Antiqua" w:cs="Tahoma"/>
          <w:b/>
          <w:spacing w:val="40"/>
          <w:sz w:val="28"/>
          <w:szCs w:val="28"/>
          <w:lang w:eastAsia="x-none"/>
        </w:rPr>
        <w:t>Ο δεκάλογος των συμβολαιογραφικών πράξεων από απόσταση, όπως εγκρίθηκε από τη Διεθνή Ένωση Συμβολαιογραφίας (</w:t>
      </w:r>
      <w:r w:rsidR="00FA3E39">
        <w:rPr>
          <w:rFonts w:ascii="Book Antiqua" w:eastAsia="Times New Roman" w:hAnsi="Book Antiqua" w:cs="Tahoma"/>
          <w:b/>
          <w:spacing w:val="40"/>
          <w:sz w:val="28"/>
          <w:szCs w:val="28"/>
          <w:lang w:val="en-US" w:eastAsia="x-none"/>
        </w:rPr>
        <w:t>U</w:t>
      </w:r>
      <w:r w:rsidR="00FA3E39" w:rsidRPr="00FA3E39">
        <w:rPr>
          <w:rFonts w:ascii="Book Antiqua" w:eastAsia="Times New Roman" w:hAnsi="Book Antiqua" w:cs="Tahoma"/>
          <w:b/>
          <w:spacing w:val="40"/>
          <w:sz w:val="28"/>
          <w:szCs w:val="28"/>
          <w:lang w:eastAsia="x-none"/>
        </w:rPr>
        <w:t>.</w:t>
      </w:r>
      <w:r w:rsidR="00FA3E39">
        <w:rPr>
          <w:rFonts w:ascii="Book Antiqua" w:eastAsia="Times New Roman" w:hAnsi="Book Antiqua" w:cs="Tahoma"/>
          <w:b/>
          <w:spacing w:val="40"/>
          <w:sz w:val="28"/>
          <w:szCs w:val="28"/>
          <w:lang w:val="en-US" w:eastAsia="x-none"/>
        </w:rPr>
        <w:t>I</w:t>
      </w:r>
      <w:r w:rsidR="00FA3E39" w:rsidRPr="00FA3E39">
        <w:rPr>
          <w:rFonts w:ascii="Book Antiqua" w:eastAsia="Times New Roman" w:hAnsi="Book Antiqua" w:cs="Tahoma"/>
          <w:b/>
          <w:spacing w:val="40"/>
          <w:sz w:val="28"/>
          <w:szCs w:val="28"/>
          <w:lang w:eastAsia="x-none"/>
        </w:rPr>
        <w:t>.</w:t>
      </w:r>
      <w:r w:rsidR="00FA3E39">
        <w:rPr>
          <w:rFonts w:ascii="Book Antiqua" w:eastAsia="Times New Roman" w:hAnsi="Book Antiqua" w:cs="Tahoma"/>
          <w:b/>
          <w:spacing w:val="40"/>
          <w:sz w:val="28"/>
          <w:szCs w:val="28"/>
          <w:lang w:val="en-US" w:eastAsia="x-none"/>
        </w:rPr>
        <w:t>N</w:t>
      </w:r>
      <w:r w:rsidR="00FA3E39" w:rsidRPr="00FA3E39">
        <w:rPr>
          <w:rFonts w:ascii="Book Antiqua" w:eastAsia="Times New Roman" w:hAnsi="Book Antiqua" w:cs="Tahoma"/>
          <w:b/>
          <w:spacing w:val="40"/>
          <w:sz w:val="28"/>
          <w:szCs w:val="28"/>
          <w:lang w:eastAsia="x-none"/>
        </w:rPr>
        <w:t>.</w:t>
      </w:r>
      <w:r w:rsidR="00FA3E39">
        <w:rPr>
          <w:rFonts w:ascii="Book Antiqua" w:eastAsia="Times New Roman" w:hAnsi="Book Antiqua" w:cs="Tahoma"/>
          <w:b/>
          <w:spacing w:val="40"/>
          <w:sz w:val="28"/>
          <w:szCs w:val="28"/>
          <w:lang w:val="en-US" w:eastAsia="x-none"/>
        </w:rPr>
        <w:t>L</w:t>
      </w:r>
      <w:r w:rsidR="00FA3E39" w:rsidRPr="00FA3E39">
        <w:rPr>
          <w:rFonts w:ascii="Book Antiqua" w:eastAsia="Times New Roman" w:hAnsi="Book Antiqua" w:cs="Tahoma"/>
          <w:b/>
          <w:spacing w:val="40"/>
          <w:sz w:val="28"/>
          <w:szCs w:val="28"/>
          <w:lang w:eastAsia="x-none"/>
        </w:rPr>
        <w:t>.)</w:t>
      </w:r>
      <w:r w:rsidR="00FA3E39">
        <w:rPr>
          <w:rFonts w:ascii="Book Antiqua" w:eastAsia="Times New Roman" w:hAnsi="Book Antiqua" w:cs="Tahoma"/>
          <w:b/>
          <w:spacing w:val="40"/>
          <w:sz w:val="28"/>
          <w:szCs w:val="28"/>
          <w:lang w:eastAsia="x-none"/>
        </w:rPr>
        <w:t>στις 26.2.2021</w:t>
      </w:r>
    </w:p>
    <w:p w:rsidR="00CA327C" w:rsidRDefault="00CA327C" w:rsidP="008969C8">
      <w:pPr>
        <w:spacing w:line="480" w:lineRule="auto"/>
        <w:jc w:val="both"/>
        <w:rPr>
          <w:rFonts w:ascii="Palatino Linotype" w:hAnsi="Palatino Linotype"/>
          <w:sz w:val="24"/>
          <w:szCs w:val="24"/>
        </w:rPr>
      </w:pPr>
    </w:p>
    <w:p w:rsidR="008969C8" w:rsidRPr="008969C8" w:rsidRDefault="008969C8" w:rsidP="00CA327C">
      <w:pPr>
        <w:spacing w:after="120" w:line="360" w:lineRule="auto"/>
        <w:jc w:val="both"/>
        <w:rPr>
          <w:rFonts w:ascii="Palatino Linotype" w:hAnsi="Palatino Linotype"/>
          <w:b/>
          <w:sz w:val="24"/>
          <w:szCs w:val="24"/>
        </w:rPr>
      </w:pPr>
      <w:r w:rsidRPr="008969C8">
        <w:rPr>
          <w:rFonts w:ascii="Palatino Linotype" w:hAnsi="Palatino Linotype"/>
          <w:sz w:val="24"/>
          <w:szCs w:val="24"/>
        </w:rPr>
        <w:t>Αγαπητοί Συνάδελφοι</w:t>
      </w:r>
      <w:r w:rsidRPr="008969C8">
        <w:rPr>
          <w:rFonts w:ascii="Palatino Linotype" w:hAnsi="Palatino Linotype"/>
          <w:b/>
          <w:sz w:val="24"/>
          <w:szCs w:val="24"/>
        </w:rPr>
        <w:t xml:space="preserve">, </w:t>
      </w:r>
    </w:p>
    <w:p w:rsidR="008969C8" w:rsidRPr="00CA327C" w:rsidRDefault="00CA327C" w:rsidP="00CA327C">
      <w:pPr>
        <w:spacing w:after="120" w:line="360" w:lineRule="auto"/>
        <w:jc w:val="both"/>
        <w:rPr>
          <w:rFonts w:ascii="Palatino Linotype" w:hAnsi="Palatino Linotype"/>
          <w:sz w:val="24"/>
          <w:szCs w:val="24"/>
        </w:rPr>
      </w:pPr>
      <w:r>
        <w:rPr>
          <w:rFonts w:ascii="Palatino Linotype" w:hAnsi="Palatino Linotype"/>
          <w:sz w:val="24"/>
          <w:szCs w:val="24"/>
        </w:rPr>
        <w:t>Σας ενημερώνουμε ότι, στις 26 Φεβρουαρίου 2021, εγκρίθηκε από το Διο</w:t>
      </w:r>
      <w:r>
        <w:rPr>
          <w:rFonts w:ascii="Palatino Linotype" w:hAnsi="Palatino Linotype"/>
          <w:sz w:val="24"/>
          <w:szCs w:val="24"/>
        </w:rPr>
        <w:t>ι</w:t>
      </w:r>
      <w:r>
        <w:rPr>
          <w:rFonts w:ascii="Palatino Linotype" w:hAnsi="Palatino Linotype"/>
          <w:sz w:val="24"/>
          <w:szCs w:val="24"/>
        </w:rPr>
        <w:t>κητικό Συμβούλιο της Διεθνούς Ένωσης Συμβολαιογρ</w:t>
      </w:r>
      <w:r w:rsidR="004A655F">
        <w:rPr>
          <w:rFonts w:ascii="Palatino Linotype" w:hAnsi="Palatino Linotype"/>
          <w:sz w:val="24"/>
          <w:szCs w:val="24"/>
        </w:rPr>
        <w:t>αφίας</w:t>
      </w:r>
      <w:r>
        <w:rPr>
          <w:rFonts w:ascii="Palatino Linotype" w:hAnsi="Palatino Linotype"/>
          <w:sz w:val="24"/>
          <w:szCs w:val="24"/>
        </w:rPr>
        <w:t xml:space="preserve"> (</w:t>
      </w:r>
      <w:r>
        <w:rPr>
          <w:rFonts w:ascii="Palatino Linotype" w:hAnsi="Palatino Linotype"/>
          <w:sz w:val="24"/>
          <w:szCs w:val="24"/>
          <w:lang w:val="en-US"/>
        </w:rPr>
        <w:t>U</w:t>
      </w:r>
      <w:r w:rsidRPr="00CA327C">
        <w:rPr>
          <w:rFonts w:ascii="Palatino Linotype" w:hAnsi="Palatino Linotype"/>
          <w:sz w:val="24"/>
          <w:szCs w:val="24"/>
        </w:rPr>
        <w:t>.</w:t>
      </w:r>
      <w:r>
        <w:rPr>
          <w:rFonts w:ascii="Palatino Linotype" w:hAnsi="Palatino Linotype"/>
          <w:sz w:val="24"/>
          <w:szCs w:val="24"/>
          <w:lang w:val="en-US"/>
        </w:rPr>
        <w:t>I</w:t>
      </w:r>
      <w:r w:rsidRPr="00CA327C">
        <w:rPr>
          <w:rFonts w:ascii="Palatino Linotype" w:hAnsi="Palatino Linotype"/>
          <w:sz w:val="24"/>
          <w:szCs w:val="24"/>
        </w:rPr>
        <w:t>.</w:t>
      </w:r>
      <w:r>
        <w:rPr>
          <w:rFonts w:ascii="Palatino Linotype" w:hAnsi="Palatino Linotype"/>
          <w:sz w:val="24"/>
          <w:szCs w:val="24"/>
          <w:lang w:val="en-US"/>
        </w:rPr>
        <w:t>N</w:t>
      </w:r>
      <w:r w:rsidRPr="00CA327C">
        <w:rPr>
          <w:rFonts w:ascii="Palatino Linotype" w:hAnsi="Palatino Linotype"/>
          <w:sz w:val="24"/>
          <w:szCs w:val="24"/>
        </w:rPr>
        <w:t>.</w:t>
      </w:r>
      <w:r>
        <w:rPr>
          <w:rFonts w:ascii="Palatino Linotype" w:hAnsi="Palatino Linotype"/>
          <w:sz w:val="24"/>
          <w:szCs w:val="24"/>
          <w:lang w:val="en-US"/>
        </w:rPr>
        <w:t>L</w:t>
      </w:r>
      <w:r w:rsidRPr="00CA327C">
        <w:rPr>
          <w:rFonts w:ascii="Palatino Linotype" w:hAnsi="Palatino Linotype"/>
          <w:sz w:val="24"/>
          <w:szCs w:val="24"/>
        </w:rPr>
        <w:t>.)</w:t>
      </w:r>
      <w:r>
        <w:rPr>
          <w:rFonts w:ascii="Palatino Linotype" w:hAnsi="Palatino Linotype"/>
          <w:sz w:val="24"/>
          <w:szCs w:val="24"/>
        </w:rPr>
        <w:t xml:space="preserve"> ο δεκάλογος των συμβολαιογραφικών πράξεων από απόσταση</w:t>
      </w:r>
      <w:r w:rsidRPr="00CA327C">
        <w:rPr>
          <w:rFonts w:ascii="Palatino Linotype" w:hAnsi="Palatino Linotype"/>
          <w:sz w:val="24"/>
          <w:szCs w:val="24"/>
        </w:rPr>
        <w:t xml:space="preserve">, </w:t>
      </w:r>
      <w:r>
        <w:rPr>
          <w:rFonts w:ascii="Palatino Linotype" w:hAnsi="Palatino Linotype"/>
          <w:sz w:val="24"/>
          <w:szCs w:val="24"/>
        </w:rPr>
        <w:t>ο οποίος επισυνάπτεται στην παρούσα.</w:t>
      </w:r>
    </w:p>
    <w:p w:rsidR="00CA327C" w:rsidRPr="002F72B5" w:rsidRDefault="00CA327C" w:rsidP="00CA327C">
      <w:pPr>
        <w:spacing w:after="120" w:line="240" w:lineRule="auto"/>
        <w:jc w:val="center"/>
        <w:rPr>
          <w:rFonts w:ascii="Palatino Linotype" w:eastAsia="Times New Roman" w:hAnsi="Palatino Linotype" w:cs="Tahoma"/>
          <w:sz w:val="24"/>
          <w:szCs w:val="24"/>
          <w:lang w:eastAsia="x-none"/>
        </w:rPr>
      </w:pPr>
      <w:r w:rsidRPr="002F72B5">
        <w:rPr>
          <w:rFonts w:ascii="Palatino Linotype" w:eastAsia="Times New Roman" w:hAnsi="Palatino Linotype" w:cs="Tahoma"/>
          <w:sz w:val="24"/>
          <w:szCs w:val="24"/>
          <w:lang w:eastAsia="x-none"/>
        </w:rPr>
        <w:t>Με τιμή</w:t>
      </w:r>
    </w:p>
    <w:p w:rsidR="00CA327C" w:rsidRDefault="00CA327C" w:rsidP="00CA327C">
      <w:pPr>
        <w:spacing w:after="0" w:line="240" w:lineRule="auto"/>
        <w:jc w:val="center"/>
        <w:rPr>
          <w:rFonts w:ascii="Palatino Linotype" w:eastAsia="Times New Roman" w:hAnsi="Palatino Linotype" w:cs="Tahoma"/>
          <w:sz w:val="24"/>
          <w:szCs w:val="24"/>
          <w:lang w:eastAsia="x-none"/>
        </w:rPr>
      </w:pPr>
    </w:p>
    <w:p w:rsidR="00CA327C" w:rsidRPr="002F72B5" w:rsidRDefault="00CA327C" w:rsidP="00CA327C">
      <w:pPr>
        <w:spacing w:after="0" w:line="240" w:lineRule="auto"/>
        <w:jc w:val="center"/>
        <w:rPr>
          <w:rFonts w:ascii="Palatino Linotype" w:eastAsia="Times New Roman" w:hAnsi="Palatino Linotype" w:cs="Tahoma"/>
          <w:sz w:val="24"/>
          <w:szCs w:val="24"/>
          <w:lang w:eastAsia="x-none"/>
        </w:rPr>
      </w:pPr>
      <w:r w:rsidRPr="002F72B5">
        <w:rPr>
          <w:rFonts w:ascii="Palatino Linotype" w:eastAsia="Times New Roman" w:hAnsi="Palatino Linotype" w:cs="Tahoma"/>
          <w:sz w:val="24"/>
          <w:szCs w:val="24"/>
          <w:lang w:eastAsia="x-none"/>
        </w:rPr>
        <w:t>Ο Πρόεδρος</w:t>
      </w:r>
    </w:p>
    <w:p w:rsidR="004A655F" w:rsidRDefault="004A655F" w:rsidP="00CA327C">
      <w:pPr>
        <w:spacing w:after="0" w:line="240" w:lineRule="auto"/>
        <w:jc w:val="center"/>
        <w:rPr>
          <w:rFonts w:ascii="Palatino Linotype" w:eastAsia="Times New Roman" w:hAnsi="Palatino Linotype" w:cs="Tahoma"/>
          <w:sz w:val="24"/>
          <w:szCs w:val="24"/>
          <w:lang w:eastAsia="x-none"/>
        </w:rPr>
      </w:pPr>
    </w:p>
    <w:p w:rsidR="00CA327C" w:rsidRPr="002F72B5" w:rsidRDefault="00CA327C" w:rsidP="00CA327C">
      <w:pPr>
        <w:spacing w:after="0" w:line="240" w:lineRule="auto"/>
        <w:jc w:val="center"/>
        <w:rPr>
          <w:rFonts w:ascii="Palatino Linotype" w:hAnsi="Palatino Linotype" w:cs="Tahoma"/>
          <w:sz w:val="24"/>
          <w:szCs w:val="24"/>
        </w:rPr>
      </w:pPr>
      <w:r w:rsidRPr="002F72B5">
        <w:rPr>
          <w:rFonts w:ascii="Palatino Linotype" w:eastAsia="Times New Roman" w:hAnsi="Palatino Linotype" w:cs="Tahoma"/>
          <w:sz w:val="24"/>
          <w:szCs w:val="24"/>
          <w:lang w:eastAsia="x-none"/>
        </w:rPr>
        <w:t xml:space="preserve">Γεώργιος </w:t>
      </w:r>
      <w:proofErr w:type="spellStart"/>
      <w:r w:rsidRPr="002F72B5">
        <w:rPr>
          <w:rFonts w:ascii="Palatino Linotype" w:eastAsia="Times New Roman" w:hAnsi="Palatino Linotype" w:cs="Tahoma"/>
          <w:sz w:val="24"/>
          <w:szCs w:val="24"/>
          <w:lang w:eastAsia="x-none"/>
        </w:rPr>
        <w:t>Ρούσκας</w:t>
      </w:r>
      <w:proofErr w:type="spellEnd"/>
    </w:p>
    <w:p w:rsidR="008969C8" w:rsidRPr="008969C8" w:rsidRDefault="008969C8" w:rsidP="008969C8">
      <w:pPr>
        <w:spacing w:line="480" w:lineRule="auto"/>
        <w:jc w:val="both"/>
        <w:rPr>
          <w:rFonts w:ascii="Palatino Linotype" w:hAnsi="Palatino Linotype"/>
          <w:b/>
          <w:sz w:val="24"/>
          <w:szCs w:val="24"/>
        </w:rPr>
      </w:pPr>
    </w:p>
    <w:p w:rsidR="008969C8" w:rsidRDefault="008969C8" w:rsidP="008969C8">
      <w:pPr>
        <w:spacing w:line="480" w:lineRule="auto"/>
        <w:jc w:val="both"/>
        <w:rPr>
          <w:rFonts w:ascii="Palatino Linotype" w:hAnsi="Palatino Linotype"/>
          <w:b/>
          <w:sz w:val="24"/>
          <w:szCs w:val="24"/>
        </w:rPr>
      </w:pPr>
    </w:p>
    <w:p w:rsidR="004A655F" w:rsidRDefault="004A655F" w:rsidP="008969C8">
      <w:pPr>
        <w:spacing w:line="480" w:lineRule="auto"/>
        <w:jc w:val="both"/>
        <w:rPr>
          <w:rFonts w:ascii="Palatino Linotype" w:hAnsi="Palatino Linotype"/>
          <w:b/>
          <w:sz w:val="24"/>
          <w:szCs w:val="24"/>
        </w:rPr>
      </w:pPr>
    </w:p>
    <w:p w:rsidR="00FA3E39" w:rsidRPr="008969C8" w:rsidRDefault="00FA3E39" w:rsidP="00CA327C">
      <w:pPr>
        <w:spacing w:line="480" w:lineRule="auto"/>
        <w:jc w:val="center"/>
        <w:rPr>
          <w:rFonts w:ascii="Palatino Linotype" w:hAnsi="Palatino Linotype"/>
          <w:b/>
          <w:sz w:val="24"/>
          <w:szCs w:val="24"/>
        </w:rPr>
      </w:pPr>
      <w:r w:rsidRPr="008969C8">
        <w:rPr>
          <w:rFonts w:ascii="Palatino Linotype" w:hAnsi="Palatino Linotype"/>
          <w:b/>
          <w:sz w:val="24"/>
          <w:szCs w:val="24"/>
        </w:rPr>
        <w:lastRenderedPageBreak/>
        <w:t>Ο ΔΕΚΑΛΟΓΟΣ ΤΩΝ ΠΡΑΞΕΩΝ ΑΠΟ ΑΠΟΣΤΑΣΗ</w:t>
      </w:r>
    </w:p>
    <w:p w:rsidR="00FA3E39" w:rsidRPr="008969C8" w:rsidRDefault="00FA3E39" w:rsidP="008969C8">
      <w:pPr>
        <w:spacing w:line="480" w:lineRule="auto"/>
        <w:jc w:val="both"/>
        <w:rPr>
          <w:rFonts w:ascii="Palatino Linotype" w:hAnsi="Palatino Linotype"/>
          <w:b/>
          <w:sz w:val="24"/>
          <w:szCs w:val="24"/>
        </w:rPr>
      </w:pPr>
      <w:r w:rsidRPr="008969C8">
        <w:rPr>
          <w:rFonts w:ascii="Palatino Linotype" w:hAnsi="Palatino Linotype"/>
          <w:b/>
          <w:sz w:val="24"/>
          <w:szCs w:val="24"/>
        </w:rPr>
        <w:t xml:space="preserve">Προοίμιο: </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sz w:val="24"/>
          <w:szCs w:val="24"/>
        </w:rPr>
        <w:t>Οι νέες τεχνολογίες συμπληρώνουν και ολοκληρώνουν τη συμβολαι</w:t>
      </w:r>
      <w:r w:rsidRPr="008969C8">
        <w:rPr>
          <w:rFonts w:ascii="Palatino Linotype" w:hAnsi="Palatino Linotype"/>
          <w:sz w:val="24"/>
          <w:szCs w:val="24"/>
        </w:rPr>
        <w:t>ο</w:t>
      </w:r>
      <w:r w:rsidRPr="008969C8">
        <w:rPr>
          <w:rFonts w:ascii="Palatino Linotype" w:hAnsi="Palatino Linotype"/>
          <w:sz w:val="24"/>
          <w:szCs w:val="24"/>
        </w:rPr>
        <w:t>γραφική δραστηριότητα εδώ και πολλά έτη, συγκεκριμένα για τις ενέργε</w:t>
      </w:r>
      <w:r w:rsidRPr="008969C8">
        <w:rPr>
          <w:rFonts w:ascii="Palatino Linotype" w:hAnsi="Palatino Linotype"/>
          <w:sz w:val="24"/>
          <w:szCs w:val="24"/>
        </w:rPr>
        <w:t>ι</w:t>
      </w:r>
      <w:r w:rsidRPr="008969C8">
        <w:rPr>
          <w:rFonts w:ascii="Palatino Linotype" w:hAnsi="Palatino Linotype"/>
          <w:sz w:val="24"/>
          <w:szCs w:val="24"/>
        </w:rPr>
        <w:t xml:space="preserve">ες που προηγούνται και έπονται του συμβολαίου, για την επικοινωνία με τις Αρχές και την τήρηση των αρχείων. </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sz w:val="24"/>
          <w:szCs w:val="24"/>
        </w:rPr>
        <w:t>Η πανδημία και η παγκόσμια τεχνολογική εξέλιξη της πληροφορίας επ</w:t>
      </w:r>
      <w:r w:rsidRPr="008969C8">
        <w:rPr>
          <w:rFonts w:ascii="Palatino Linotype" w:hAnsi="Palatino Linotype"/>
          <w:sz w:val="24"/>
          <w:szCs w:val="24"/>
        </w:rPr>
        <w:t>ι</w:t>
      </w:r>
      <w:r w:rsidRPr="008969C8">
        <w:rPr>
          <w:rFonts w:ascii="Palatino Linotype" w:hAnsi="Palatino Linotype"/>
          <w:sz w:val="24"/>
          <w:szCs w:val="24"/>
        </w:rPr>
        <w:t xml:space="preserve">τάχυναν τη χρήση των τεχνολογικών μέσων σχεδόν σε όλους του τομείς. Όλες οι Συμβολαιογραφίες, κατά συνέπεια, συνέβαλαν στην εξεύρεση λύσεων, για να διασφαλίσουν την άσκηση του επαγγέλματος τηρώντας παράλληλα τις θεμελιώδεις αρχές και αξίες της Συμβολαιογραφίας. </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sz w:val="24"/>
          <w:szCs w:val="24"/>
        </w:rPr>
        <w:t>Οι κατευθυντήριες γραμμές που δίνουμε έρχονται να συμπληρώσουν α</w:t>
      </w:r>
      <w:r w:rsidRPr="008969C8">
        <w:rPr>
          <w:rFonts w:ascii="Palatino Linotype" w:hAnsi="Palatino Linotype"/>
          <w:sz w:val="24"/>
          <w:szCs w:val="24"/>
        </w:rPr>
        <w:t>υ</w:t>
      </w:r>
      <w:r w:rsidRPr="008969C8">
        <w:rPr>
          <w:rFonts w:ascii="Palatino Linotype" w:hAnsi="Palatino Linotype"/>
          <w:sz w:val="24"/>
          <w:szCs w:val="24"/>
        </w:rPr>
        <w:t xml:space="preserve">τές τις Αρχές της Παγκόσμιας Συμβολαιογραφίας, συγκεκριμένα την </w:t>
      </w:r>
      <w:r w:rsidRPr="008969C8">
        <w:rPr>
          <w:rFonts w:ascii="Palatino Linotype" w:hAnsi="Palatino Linotype"/>
          <w:sz w:val="24"/>
          <w:szCs w:val="24"/>
        </w:rPr>
        <w:t>ά</w:t>
      </w:r>
      <w:r w:rsidRPr="008969C8">
        <w:rPr>
          <w:rFonts w:ascii="Palatino Linotype" w:hAnsi="Palatino Linotype"/>
          <w:sz w:val="24"/>
          <w:szCs w:val="24"/>
        </w:rPr>
        <w:t>σκηση του συμβολαιογραφικού λειτουργήματος και τη σύνταξη των δ</w:t>
      </w:r>
      <w:r w:rsidRPr="008969C8">
        <w:rPr>
          <w:rFonts w:ascii="Palatino Linotype" w:hAnsi="Palatino Linotype"/>
          <w:sz w:val="24"/>
          <w:szCs w:val="24"/>
        </w:rPr>
        <w:t>η</w:t>
      </w:r>
      <w:r w:rsidRPr="008969C8">
        <w:rPr>
          <w:rFonts w:ascii="Palatino Linotype" w:hAnsi="Palatino Linotype"/>
          <w:sz w:val="24"/>
          <w:szCs w:val="24"/>
        </w:rPr>
        <w:t>μοσίων εγγράφων σε ένα ψηφιακό περιβάλλον.</w:t>
      </w:r>
    </w:p>
    <w:p w:rsidR="00FA3E39" w:rsidRDefault="00FA3E39" w:rsidP="008969C8">
      <w:pPr>
        <w:spacing w:line="480" w:lineRule="auto"/>
        <w:jc w:val="both"/>
        <w:rPr>
          <w:rFonts w:ascii="Palatino Linotype" w:hAnsi="Palatino Linotype"/>
          <w:sz w:val="24"/>
          <w:szCs w:val="24"/>
        </w:rPr>
      </w:pPr>
      <w:r w:rsidRPr="008969C8">
        <w:rPr>
          <w:rFonts w:ascii="Palatino Linotype" w:hAnsi="Palatino Linotype"/>
          <w:sz w:val="24"/>
          <w:szCs w:val="24"/>
        </w:rPr>
        <w:t>Να μπορούν να εφαρμοστούν σε όλες τις συμβολαιογραφίες – μέλη της Ένωσης, ανεξάρτητα από το βαθμό εξέλιξης και προόδου τους στην τ</w:t>
      </w:r>
      <w:r w:rsidRPr="008969C8">
        <w:rPr>
          <w:rFonts w:ascii="Palatino Linotype" w:hAnsi="Palatino Linotype"/>
          <w:sz w:val="24"/>
          <w:szCs w:val="24"/>
        </w:rPr>
        <w:t>ε</w:t>
      </w:r>
      <w:r w:rsidRPr="008969C8">
        <w:rPr>
          <w:rFonts w:ascii="Palatino Linotype" w:hAnsi="Palatino Linotype"/>
          <w:sz w:val="24"/>
          <w:szCs w:val="24"/>
        </w:rPr>
        <w:t xml:space="preserve">χνολογία με γνώμονα τη συνύπαρξη τεχνολογίας και νομικής ασφάλειας και εμπιστοσύνης στο συμβολαιογραφικό λειτούργημα. </w:t>
      </w:r>
    </w:p>
    <w:p w:rsidR="004A655F" w:rsidRPr="008969C8" w:rsidRDefault="004A655F" w:rsidP="008969C8">
      <w:pPr>
        <w:spacing w:line="480" w:lineRule="auto"/>
        <w:jc w:val="both"/>
        <w:rPr>
          <w:rFonts w:ascii="Palatino Linotype" w:hAnsi="Palatino Linotype"/>
          <w:sz w:val="24"/>
          <w:szCs w:val="24"/>
        </w:rPr>
      </w:pPr>
    </w:p>
    <w:p w:rsidR="00FA3E39" w:rsidRPr="008969C8" w:rsidRDefault="00FA3E39" w:rsidP="008969C8">
      <w:pPr>
        <w:spacing w:line="480" w:lineRule="auto"/>
        <w:jc w:val="both"/>
        <w:rPr>
          <w:rFonts w:ascii="Palatino Linotype" w:hAnsi="Palatino Linotype"/>
          <w:b/>
          <w:sz w:val="24"/>
          <w:szCs w:val="24"/>
        </w:rPr>
      </w:pPr>
      <w:r w:rsidRPr="008969C8">
        <w:rPr>
          <w:rFonts w:ascii="Palatino Linotype" w:hAnsi="Palatino Linotype"/>
          <w:b/>
          <w:sz w:val="24"/>
          <w:szCs w:val="24"/>
        </w:rPr>
        <w:lastRenderedPageBreak/>
        <w:t>Ταυτοποίηση των συμβαλλομένων από τον συμβολαιογράφο</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t>1)</w:t>
      </w:r>
      <w:r w:rsidRPr="008969C8">
        <w:rPr>
          <w:rFonts w:ascii="Palatino Linotype" w:hAnsi="Palatino Linotype"/>
          <w:sz w:val="24"/>
          <w:szCs w:val="24"/>
        </w:rPr>
        <w:t xml:space="preserve"> Η ψηφιακή ταυτοποίηση οφείλει να συντρέχει με την προσωπική π</w:t>
      </w:r>
      <w:r w:rsidRPr="008969C8">
        <w:rPr>
          <w:rFonts w:ascii="Palatino Linotype" w:hAnsi="Palatino Linotype"/>
          <w:sz w:val="24"/>
          <w:szCs w:val="24"/>
        </w:rPr>
        <w:t>ε</w:t>
      </w:r>
      <w:r w:rsidRPr="008969C8">
        <w:rPr>
          <w:rFonts w:ascii="Palatino Linotype" w:hAnsi="Palatino Linotype"/>
          <w:sz w:val="24"/>
          <w:szCs w:val="24"/>
        </w:rPr>
        <w:t>ποίθηση που διαμορφώνει ο συμβολαιογράφος για την ταυτότ</w:t>
      </w:r>
      <w:r w:rsidRPr="008969C8">
        <w:rPr>
          <w:rFonts w:ascii="Palatino Linotype" w:hAnsi="Palatino Linotype"/>
          <w:sz w:val="24"/>
          <w:szCs w:val="24"/>
        </w:rPr>
        <w:t>η</w:t>
      </w:r>
      <w:r w:rsidRPr="008969C8">
        <w:rPr>
          <w:rFonts w:ascii="Palatino Linotype" w:hAnsi="Palatino Linotype"/>
          <w:sz w:val="24"/>
          <w:szCs w:val="24"/>
        </w:rPr>
        <w:t xml:space="preserve">τα/ταυτοποίηση του «εμφανιζομένου» προσώπου στο πλαίσιο και του </w:t>
      </w:r>
      <w:r w:rsidRPr="008969C8">
        <w:rPr>
          <w:rFonts w:ascii="Palatino Linotype" w:hAnsi="Palatino Linotype"/>
          <w:sz w:val="24"/>
          <w:szCs w:val="24"/>
        </w:rPr>
        <w:t>ε</w:t>
      </w:r>
      <w:r w:rsidRPr="008969C8">
        <w:rPr>
          <w:rFonts w:ascii="Palatino Linotype" w:hAnsi="Palatino Linotype"/>
          <w:sz w:val="24"/>
          <w:szCs w:val="24"/>
        </w:rPr>
        <w:t>θνικού του δικαίου. Για να λειτουργήσει η πράξη με απόσταση πρέπει ο συμβολαιογράφος, με τα μέσα που διαθέτει να ελέγχει τη δικαιοπρακτική ικανότητα καθώς και να ασκεί και κάθε άλλο έλεγχο που τάσσει το εθν</w:t>
      </w:r>
      <w:r w:rsidRPr="008969C8">
        <w:rPr>
          <w:rFonts w:ascii="Palatino Linotype" w:hAnsi="Palatino Linotype"/>
          <w:sz w:val="24"/>
          <w:szCs w:val="24"/>
        </w:rPr>
        <w:t>ι</w:t>
      </w:r>
      <w:r w:rsidRPr="008969C8">
        <w:rPr>
          <w:rFonts w:ascii="Palatino Linotype" w:hAnsi="Palatino Linotype"/>
          <w:sz w:val="24"/>
          <w:szCs w:val="24"/>
        </w:rPr>
        <w:t>κό του δίκαιο. Η συνεχής εξέλιξη πρέπει να δρα υποστηρικτικά για τον συμβολαιογράφο στη διαδικασία αναγνώρισης της ταυτότητας των εμφ</w:t>
      </w:r>
      <w:r w:rsidRPr="008969C8">
        <w:rPr>
          <w:rFonts w:ascii="Palatino Linotype" w:hAnsi="Palatino Linotype"/>
          <w:sz w:val="24"/>
          <w:szCs w:val="24"/>
        </w:rPr>
        <w:t>α</w:t>
      </w:r>
      <w:r w:rsidRPr="008969C8">
        <w:rPr>
          <w:rFonts w:ascii="Palatino Linotype" w:hAnsi="Palatino Linotype"/>
          <w:sz w:val="24"/>
          <w:szCs w:val="24"/>
        </w:rPr>
        <w:t>νιζομένων, π.χ. είναι δυνατή η χρήση ηλεκτρονικών ταυτοτήτων ή η πρ</w:t>
      </w:r>
      <w:r w:rsidRPr="008969C8">
        <w:rPr>
          <w:rFonts w:ascii="Palatino Linotype" w:hAnsi="Palatino Linotype"/>
          <w:sz w:val="24"/>
          <w:szCs w:val="24"/>
        </w:rPr>
        <w:t>ό</w:t>
      </w:r>
      <w:r w:rsidRPr="008969C8">
        <w:rPr>
          <w:rFonts w:ascii="Palatino Linotype" w:hAnsi="Palatino Linotype"/>
          <w:sz w:val="24"/>
          <w:szCs w:val="24"/>
        </w:rPr>
        <w:t>σβαση σε κάποια βάση δεδομένων. Η προσφυγή σε ψηφιακά ή ηλεκτρον</w:t>
      </w:r>
      <w:r w:rsidRPr="008969C8">
        <w:rPr>
          <w:rFonts w:ascii="Palatino Linotype" w:hAnsi="Palatino Linotype"/>
          <w:sz w:val="24"/>
          <w:szCs w:val="24"/>
        </w:rPr>
        <w:t>ι</w:t>
      </w:r>
      <w:r w:rsidRPr="008969C8">
        <w:rPr>
          <w:rFonts w:ascii="Palatino Linotype" w:hAnsi="Palatino Linotype"/>
          <w:sz w:val="24"/>
          <w:szCs w:val="24"/>
        </w:rPr>
        <w:t xml:space="preserve">κά δεδομένα δεν πρέπει, για ταυτοποίηση προσώπου, να είναι ο μόνος τρόπος, πάντως, αναγνώρισης της ταυτότητάς του. </w:t>
      </w:r>
    </w:p>
    <w:p w:rsidR="00FA3E39" w:rsidRPr="008969C8" w:rsidRDefault="00FA3E39" w:rsidP="008969C8">
      <w:pPr>
        <w:spacing w:line="480" w:lineRule="auto"/>
        <w:jc w:val="both"/>
        <w:rPr>
          <w:rFonts w:ascii="Palatino Linotype" w:hAnsi="Palatino Linotype"/>
          <w:b/>
          <w:sz w:val="24"/>
          <w:szCs w:val="24"/>
        </w:rPr>
      </w:pPr>
      <w:r w:rsidRPr="008969C8">
        <w:rPr>
          <w:rFonts w:ascii="Palatino Linotype" w:hAnsi="Palatino Linotype"/>
          <w:b/>
          <w:sz w:val="24"/>
          <w:szCs w:val="24"/>
        </w:rPr>
        <w:t>2)</w:t>
      </w:r>
      <w:r w:rsidRPr="008969C8">
        <w:rPr>
          <w:rFonts w:ascii="Palatino Linotype" w:hAnsi="Palatino Linotype"/>
          <w:sz w:val="24"/>
          <w:szCs w:val="24"/>
        </w:rPr>
        <w:t xml:space="preserve"> Ο Συμβολαιογράφος παραμένει μόνος υπεύθυνος για την ταυτοποίηση των μερών, ακόμη και αν αποφασίσει να βοηθηθεί από ηλεκτρονικά μ</w:t>
      </w:r>
      <w:r w:rsidRPr="008969C8">
        <w:rPr>
          <w:rFonts w:ascii="Palatino Linotype" w:hAnsi="Palatino Linotype"/>
          <w:sz w:val="24"/>
          <w:szCs w:val="24"/>
        </w:rPr>
        <w:t>έ</w:t>
      </w:r>
      <w:r w:rsidRPr="008969C8">
        <w:rPr>
          <w:rFonts w:ascii="Palatino Linotype" w:hAnsi="Palatino Linotype"/>
          <w:sz w:val="24"/>
          <w:szCs w:val="24"/>
        </w:rPr>
        <w:t xml:space="preserve">σα. Οφείλει να μπορεί να επιλέγει τα εργαλεία που θα χρησιμοποιήσει για να αξιολογήσει την ταυτοποίηση των μερών, είτε με προσωπική τους γνωριμία ή με μέσα ψηφιακής ταυτοποίησης στο πλαίσιο που θα θέσει ο εθνικός του νομοθέτης. </w:t>
      </w:r>
      <w:r w:rsidRPr="008969C8">
        <w:rPr>
          <w:rFonts w:ascii="Palatino Linotype" w:hAnsi="Palatino Linotype"/>
          <w:b/>
          <w:sz w:val="24"/>
          <w:szCs w:val="24"/>
        </w:rPr>
        <w:t>Διασφάλιση της ελεύθερης έκφρασης της βο</w:t>
      </w:r>
      <w:r w:rsidRPr="008969C8">
        <w:rPr>
          <w:rFonts w:ascii="Palatino Linotype" w:hAnsi="Palatino Linotype"/>
          <w:b/>
          <w:sz w:val="24"/>
          <w:szCs w:val="24"/>
        </w:rPr>
        <w:t>ύ</w:t>
      </w:r>
      <w:r w:rsidRPr="008969C8">
        <w:rPr>
          <w:rFonts w:ascii="Palatino Linotype" w:hAnsi="Palatino Linotype"/>
          <w:b/>
          <w:sz w:val="24"/>
          <w:szCs w:val="24"/>
        </w:rPr>
        <w:t>λησης των μερών και της μεταφοράς των δεδομένων.</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lastRenderedPageBreak/>
        <w:t>3)</w:t>
      </w:r>
      <w:r w:rsidRPr="008969C8">
        <w:rPr>
          <w:rFonts w:ascii="Palatino Linotype" w:hAnsi="Palatino Linotype"/>
          <w:sz w:val="24"/>
          <w:szCs w:val="24"/>
        </w:rPr>
        <w:t xml:space="preserve"> Επιβάλλεται η δημιουργία ηλεκτρονικής πλατφόρμας την οποία θα π</w:t>
      </w:r>
      <w:r w:rsidRPr="008969C8">
        <w:rPr>
          <w:rFonts w:ascii="Palatino Linotype" w:hAnsi="Palatino Linotype"/>
          <w:sz w:val="24"/>
          <w:szCs w:val="24"/>
        </w:rPr>
        <w:t>α</w:t>
      </w:r>
      <w:r w:rsidRPr="008969C8">
        <w:rPr>
          <w:rFonts w:ascii="Palatino Linotype" w:hAnsi="Palatino Linotype"/>
          <w:sz w:val="24"/>
          <w:szCs w:val="24"/>
        </w:rPr>
        <w:t xml:space="preserve">ράσχει η Πολιτεία ή θα εγκρίνει η εκάστοτε Συμβολαιογραφία για την </w:t>
      </w:r>
      <w:r w:rsidRPr="008969C8">
        <w:rPr>
          <w:rFonts w:ascii="Palatino Linotype" w:hAnsi="Palatino Linotype"/>
          <w:sz w:val="24"/>
          <w:szCs w:val="24"/>
        </w:rPr>
        <w:t>ε</w:t>
      </w:r>
      <w:r w:rsidRPr="008969C8">
        <w:rPr>
          <w:rFonts w:ascii="Palatino Linotype" w:hAnsi="Palatino Linotype"/>
          <w:sz w:val="24"/>
          <w:szCs w:val="24"/>
        </w:rPr>
        <w:t xml:space="preserve">πικοινωνία και </w:t>
      </w:r>
      <w:proofErr w:type="spellStart"/>
      <w:r w:rsidRPr="008969C8">
        <w:rPr>
          <w:rFonts w:ascii="Palatino Linotype" w:hAnsi="Palatino Linotype"/>
          <w:sz w:val="24"/>
          <w:szCs w:val="24"/>
        </w:rPr>
        <w:t>διαδραστική</w:t>
      </w:r>
      <w:proofErr w:type="spellEnd"/>
      <w:r w:rsidRPr="008969C8">
        <w:rPr>
          <w:rFonts w:ascii="Palatino Linotype" w:hAnsi="Palatino Linotype"/>
          <w:sz w:val="24"/>
          <w:szCs w:val="24"/>
        </w:rPr>
        <w:t xml:space="preserve"> λειτουργία με τα μέρη από απόσταση. Η πλατφόρμα πρέπει να εξασφαλίζει εμπιστευτικότητα στις προσωπικές συναλλαγές καθώς και </w:t>
      </w:r>
      <w:proofErr w:type="spellStart"/>
      <w:r w:rsidRPr="008969C8">
        <w:rPr>
          <w:rFonts w:ascii="Palatino Linotype" w:hAnsi="Palatino Linotype"/>
          <w:sz w:val="24"/>
          <w:szCs w:val="24"/>
        </w:rPr>
        <w:t>διάδραση</w:t>
      </w:r>
      <w:proofErr w:type="spellEnd"/>
      <w:r w:rsidRPr="008969C8">
        <w:rPr>
          <w:rFonts w:ascii="Palatino Linotype" w:hAnsi="Palatino Linotype"/>
          <w:sz w:val="24"/>
          <w:szCs w:val="24"/>
        </w:rPr>
        <w:t xml:space="preserve"> ασφαλή και ξεκάθαρη. Οφείλεται η α</w:t>
      </w:r>
      <w:r w:rsidRPr="008969C8">
        <w:rPr>
          <w:rFonts w:ascii="Palatino Linotype" w:hAnsi="Palatino Linotype"/>
          <w:sz w:val="24"/>
          <w:szCs w:val="24"/>
        </w:rPr>
        <w:t>υ</w:t>
      </w:r>
      <w:r w:rsidRPr="008969C8">
        <w:rPr>
          <w:rFonts w:ascii="Palatino Linotype" w:hAnsi="Palatino Linotype"/>
          <w:sz w:val="24"/>
          <w:szCs w:val="24"/>
        </w:rPr>
        <w:t>στηρή τήρηση του επαγγελματικού απορρήτου και όλων των κανόνων προστασίας των δεδομένων, ειδικότερα όταν πρόκειται ευαίσθητα δεδ</w:t>
      </w:r>
      <w:r w:rsidRPr="008969C8">
        <w:rPr>
          <w:rFonts w:ascii="Palatino Linotype" w:hAnsi="Palatino Linotype"/>
          <w:sz w:val="24"/>
          <w:szCs w:val="24"/>
        </w:rPr>
        <w:t>ο</w:t>
      </w:r>
      <w:r w:rsidRPr="008969C8">
        <w:rPr>
          <w:rFonts w:ascii="Palatino Linotype" w:hAnsi="Palatino Linotype"/>
          <w:sz w:val="24"/>
          <w:szCs w:val="24"/>
        </w:rPr>
        <w:t xml:space="preserve">μένα να κυκλοφορήσουν </w:t>
      </w:r>
      <w:r w:rsidRPr="008969C8">
        <w:rPr>
          <w:rFonts w:ascii="Palatino Linotype" w:hAnsi="Palatino Linotype"/>
          <w:b/>
          <w:sz w:val="24"/>
          <w:szCs w:val="24"/>
        </w:rPr>
        <w:t>διασυνοριακά.</w:t>
      </w:r>
      <w:r w:rsidRPr="008969C8">
        <w:rPr>
          <w:rFonts w:ascii="Palatino Linotype" w:hAnsi="Palatino Linotype"/>
          <w:sz w:val="24"/>
          <w:szCs w:val="24"/>
        </w:rPr>
        <w:t xml:space="preserve"> </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t>4)</w:t>
      </w:r>
      <w:r w:rsidRPr="008969C8">
        <w:rPr>
          <w:rFonts w:ascii="Palatino Linotype" w:hAnsi="Palatino Linotype"/>
          <w:sz w:val="24"/>
          <w:szCs w:val="24"/>
        </w:rPr>
        <w:t xml:space="preserve"> Λαμβάνοντας υπ’ όψιν ότι ο συμβολαιογράφος ασκεί δημόσιο λειτού</w:t>
      </w:r>
      <w:r w:rsidRPr="008969C8">
        <w:rPr>
          <w:rFonts w:ascii="Palatino Linotype" w:hAnsi="Palatino Linotype"/>
          <w:sz w:val="24"/>
          <w:szCs w:val="24"/>
        </w:rPr>
        <w:t>ρ</w:t>
      </w:r>
      <w:r w:rsidRPr="008969C8">
        <w:rPr>
          <w:rFonts w:ascii="Palatino Linotype" w:hAnsi="Palatino Linotype"/>
          <w:sz w:val="24"/>
          <w:szCs w:val="24"/>
        </w:rPr>
        <w:t xml:space="preserve">γημα, η πλατφόρμα που θα τεθεί σε εφαρμογή πρέπει κι’ αυτή να είναι </w:t>
      </w:r>
      <w:r w:rsidRPr="008969C8">
        <w:rPr>
          <w:rFonts w:ascii="Palatino Linotype" w:hAnsi="Palatino Linotype"/>
          <w:b/>
          <w:sz w:val="24"/>
          <w:szCs w:val="24"/>
        </w:rPr>
        <w:t>δημόσια.</w:t>
      </w:r>
      <w:r w:rsidRPr="008969C8">
        <w:rPr>
          <w:rFonts w:ascii="Palatino Linotype" w:hAnsi="Palatino Linotype"/>
          <w:sz w:val="24"/>
          <w:szCs w:val="24"/>
        </w:rPr>
        <w:t xml:space="preserve"> Εάν αυτό δεν είναι εφικτό, τότε η χρήση ιδιωτικών πλατφορμών θα πρέπει να αντιμετωπίζεται με πολλή προσοχή, ειδικότερα όταν μετ</w:t>
      </w:r>
      <w:r w:rsidRPr="008969C8">
        <w:rPr>
          <w:rFonts w:ascii="Palatino Linotype" w:hAnsi="Palatino Linotype"/>
          <w:sz w:val="24"/>
          <w:szCs w:val="24"/>
        </w:rPr>
        <w:t>α</w:t>
      </w:r>
      <w:r w:rsidRPr="008969C8">
        <w:rPr>
          <w:rFonts w:ascii="Palatino Linotype" w:hAnsi="Palatino Linotype"/>
          <w:sz w:val="24"/>
          <w:szCs w:val="24"/>
        </w:rPr>
        <w:t>φέρονται ευαίσθητες πληροφορίες και απαιτείται ασφάλεια τόσο γι’ αυτές όσο και στη χρήση μιας τηλεδιάσκεψης.</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t>5)</w:t>
      </w:r>
      <w:r w:rsidRPr="008969C8">
        <w:rPr>
          <w:rFonts w:ascii="Palatino Linotype" w:hAnsi="Palatino Linotype"/>
          <w:sz w:val="24"/>
          <w:szCs w:val="24"/>
        </w:rPr>
        <w:t xml:space="preserve"> Για τη διασφάλιση της </w:t>
      </w:r>
      <w:r w:rsidRPr="008969C8">
        <w:rPr>
          <w:rFonts w:ascii="Palatino Linotype" w:hAnsi="Palatino Linotype"/>
          <w:b/>
          <w:sz w:val="24"/>
          <w:szCs w:val="24"/>
        </w:rPr>
        <w:t xml:space="preserve">νομιμότητας </w:t>
      </w:r>
      <w:r w:rsidRPr="008969C8">
        <w:rPr>
          <w:rFonts w:ascii="Palatino Linotype" w:hAnsi="Palatino Linotype"/>
          <w:sz w:val="24"/>
          <w:szCs w:val="24"/>
        </w:rPr>
        <w:t xml:space="preserve">και των </w:t>
      </w:r>
      <w:r w:rsidRPr="008969C8">
        <w:rPr>
          <w:rFonts w:ascii="Palatino Linotype" w:hAnsi="Palatino Linotype"/>
          <w:b/>
          <w:sz w:val="24"/>
          <w:szCs w:val="24"/>
        </w:rPr>
        <w:t>ευαίσθητων δεδομένων</w:t>
      </w:r>
      <w:r w:rsidRPr="008969C8">
        <w:rPr>
          <w:rFonts w:ascii="Palatino Linotype" w:hAnsi="Palatino Linotype"/>
          <w:sz w:val="24"/>
          <w:szCs w:val="24"/>
        </w:rPr>
        <w:t>, η πλατφόρμα, ει δυνατόν, θα πρέπει να ελέγχεται ή να διαχειρίζεται απ’ ευθείας από τα συμβολαιογραφικά όργανα ή να έχει εκ των προτέρων τ</w:t>
      </w:r>
      <w:r w:rsidRPr="008969C8">
        <w:rPr>
          <w:rFonts w:ascii="Palatino Linotype" w:hAnsi="Palatino Linotype"/>
          <w:sz w:val="24"/>
          <w:szCs w:val="24"/>
        </w:rPr>
        <w:t>ε</w:t>
      </w:r>
      <w:r w:rsidRPr="008969C8">
        <w:rPr>
          <w:rFonts w:ascii="Palatino Linotype" w:hAnsi="Palatino Linotype"/>
          <w:sz w:val="24"/>
          <w:szCs w:val="24"/>
        </w:rPr>
        <w:t xml:space="preserve">θεί στη διάθεσή τους ειδικά για το σκοπό αυτό. </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t>6)</w:t>
      </w:r>
      <w:r w:rsidRPr="008969C8">
        <w:rPr>
          <w:rFonts w:ascii="Palatino Linotype" w:hAnsi="Palatino Linotype"/>
          <w:sz w:val="24"/>
          <w:szCs w:val="24"/>
        </w:rPr>
        <w:t xml:space="preserve"> Να επιτρέπεται για όλους τους πολίτες, ιδιαίτερα αυτούς που ζουν στο εξωτερικό, με τους ίδιους όρους και προϋποθέσεις όπως και οι διαμένοντες στη χώρα, να έχουν πρόσβαση στη δυνατότητα της σύναψης πράξεων, </w:t>
      </w:r>
      <w:r w:rsidRPr="008969C8">
        <w:rPr>
          <w:rFonts w:ascii="Palatino Linotype" w:hAnsi="Palatino Linotype"/>
          <w:sz w:val="24"/>
          <w:szCs w:val="24"/>
        </w:rPr>
        <w:lastRenderedPageBreak/>
        <w:t>«από απόσταση». Ο εθνικός νομοθέτης πρέπει πλέον να καθορίσει στους λοιπούς κανόνες του Ιδιωτικού του Διεθνούς Δικαίου και τους κανόνες συνδέσεως εκείνους που θα επιτρέψουν στο πλαίσιο του εθνικού του σ</w:t>
      </w:r>
      <w:r w:rsidRPr="008969C8">
        <w:rPr>
          <w:rFonts w:ascii="Palatino Linotype" w:hAnsi="Palatino Linotype"/>
          <w:sz w:val="24"/>
          <w:szCs w:val="24"/>
        </w:rPr>
        <w:t>υ</w:t>
      </w:r>
      <w:r w:rsidRPr="008969C8">
        <w:rPr>
          <w:rFonts w:ascii="Palatino Linotype" w:hAnsi="Palatino Linotype"/>
          <w:sz w:val="24"/>
          <w:szCs w:val="24"/>
        </w:rPr>
        <w:t>στήματος, μια έγκυρη σύμβαση «από απόσταση» για τους πολίτες εκτός των εθνικών συνόρων. Ωστόσο κρίνεται πολύ σημαντική η δυνατότητα να θεσμοθετηθούν κανόνες ώστε οι εσωτερικές διατάξεις που αφορούν εθν</w:t>
      </w:r>
      <w:r w:rsidRPr="008969C8">
        <w:rPr>
          <w:rFonts w:ascii="Palatino Linotype" w:hAnsi="Palatino Linotype"/>
          <w:sz w:val="24"/>
          <w:szCs w:val="24"/>
        </w:rPr>
        <w:t>ι</w:t>
      </w:r>
      <w:r w:rsidRPr="008969C8">
        <w:rPr>
          <w:rFonts w:ascii="Palatino Linotype" w:hAnsi="Palatino Linotype"/>
          <w:sz w:val="24"/>
          <w:szCs w:val="24"/>
        </w:rPr>
        <w:t>κά και διασυνοριακά τεχνολογικά μέσα να επιτρέπεται να έρχονται σε επαφή με τις διάφορες ψηφιακές συμβολαιογραφικές πλατφόρμες (π.χ. για την διασυνοριακή χρήση των εθνικών μέσων ταυτοποίησης), ώστε να επιτυγχάνεται η αποδοχή εν τέλει των ψηφιακών πράξεων, η κυκλοφορία τους και η δυνατότητα εκτέλεσής τους. Τέλος είναι πολύ σημαντικό να δ</w:t>
      </w:r>
      <w:r w:rsidRPr="008969C8">
        <w:rPr>
          <w:rFonts w:ascii="Palatino Linotype" w:hAnsi="Palatino Linotype"/>
          <w:sz w:val="24"/>
          <w:szCs w:val="24"/>
        </w:rPr>
        <w:t>ι</w:t>
      </w:r>
      <w:r w:rsidRPr="008969C8">
        <w:rPr>
          <w:rFonts w:ascii="Palatino Linotype" w:hAnsi="Palatino Linotype"/>
          <w:sz w:val="24"/>
          <w:szCs w:val="24"/>
        </w:rPr>
        <w:t xml:space="preserve">ακρίνουμε τη διαφορά μεταξύ των ψηφιακών εκείνων πράξεων που από τη φύση τους και τη χρησιμοποίησή τους είναι προορισμένες να </w:t>
      </w:r>
      <w:r w:rsidRPr="008969C8">
        <w:rPr>
          <w:rFonts w:ascii="Palatino Linotype" w:hAnsi="Palatino Linotype"/>
          <w:b/>
          <w:sz w:val="24"/>
          <w:szCs w:val="24"/>
        </w:rPr>
        <w:t>κυκλ</w:t>
      </w:r>
      <w:r w:rsidRPr="008969C8">
        <w:rPr>
          <w:rFonts w:ascii="Palatino Linotype" w:hAnsi="Palatino Linotype"/>
          <w:b/>
          <w:sz w:val="24"/>
          <w:szCs w:val="24"/>
        </w:rPr>
        <w:t>ο</w:t>
      </w:r>
      <w:r w:rsidRPr="008969C8">
        <w:rPr>
          <w:rFonts w:ascii="Palatino Linotype" w:hAnsi="Palatino Linotype"/>
          <w:b/>
          <w:sz w:val="24"/>
          <w:szCs w:val="24"/>
        </w:rPr>
        <w:t>φορήσουν</w:t>
      </w:r>
      <w:r w:rsidRPr="008969C8">
        <w:rPr>
          <w:rFonts w:ascii="Palatino Linotype" w:hAnsi="Palatino Linotype"/>
          <w:sz w:val="24"/>
          <w:szCs w:val="24"/>
        </w:rPr>
        <w:t xml:space="preserve"> (π.χ. πληρεξούσια) και των πράξεων που συντάσσονται από συμβολαιογράφο της χώρας στην οποία η πράξη αυτή θα χρησιμοποιηθεί, όπως είναι πράξεις που </w:t>
      </w:r>
      <w:r w:rsidRPr="008969C8">
        <w:rPr>
          <w:rFonts w:ascii="Palatino Linotype" w:hAnsi="Palatino Linotype"/>
          <w:b/>
          <w:sz w:val="24"/>
          <w:szCs w:val="24"/>
        </w:rPr>
        <w:t>αφορούν ακίνητα ή εταιρείες.</w:t>
      </w:r>
      <w:r w:rsidRPr="008969C8">
        <w:rPr>
          <w:rFonts w:ascii="Palatino Linotype" w:hAnsi="Palatino Linotype"/>
          <w:sz w:val="24"/>
          <w:szCs w:val="24"/>
        </w:rPr>
        <w:t xml:space="preserve"> Εννοείται, βέβαια, ότι οφείλουμε να ενημερωθούμε και σχετικά με τους κανόνες που ισχύουν για την αποδοχή και αναγνώριση ψηφιακών πράξεων της εθνικής νομ</w:t>
      </w:r>
      <w:r w:rsidRPr="008969C8">
        <w:rPr>
          <w:rFonts w:ascii="Palatino Linotype" w:hAnsi="Palatino Linotype"/>
          <w:sz w:val="24"/>
          <w:szCs w:val="24"/>
        </w:rPr>
        <w:t>ο</w:t>
      </w:r>
      <w:r w:rsidRPr="008969C8">
        <w:rPr>
          <w:rFonts w:ascii="Palatino Linotype" w:hAnsi="Palatino Linotype"/>
          <w:sz w:val="24"/>
          <w:szCs w:val="24"/>
        </w:rPr>
        <w:t xml:space="preserve">θεσίας που εφαρμόζεται στις πράξεις αυτές. </w:t>
      </w:r>
    </w:p>
    <w:p w:rsidR="00FA3E39" w:rsidRPr="008969C8" w:rsidRDefault="00FA3E39" w:rsidP="008969C8">
      <w:pPr>
        <w:spacing w:line="480" w:lineRule="auto"/>
        <w:jc w:val="both"/>
        <w:rPr>
          <w:rFonts w:ascii="Palatino Linotype" w:hAnsi="Palatino Linotype"/>
          <w:b/>
          <w:sz w:val="24"/>
          <w:szCs w:val="24"/>
        </w:rPr>
      </w:pPr>
      <w:r w:rsidRPr="008969C8">
        <w:rPr>
          <w:rFonts w:ascii="Palatino Linotype" w:hAnsi="Palatino Linotype"/>
          <w:b/>
          <w:sz w:val="24"/>
          <w:szCs w:val="24"/>
        </w:rPr>
        <w:t>Υπογραφή της πράξης</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t>α)</w:t>
      </w:r>
      <w:r w:rsidRPr="008969C8">
        <w:rPr>
          <w:rFonts w:ascii="Palatino Linotype" w:hAnsi="Palatino Linotype"/>
          <w:sz w:val="24"/>
          <w:szCs w:val="24"/>
        </w:rPr>
        <w:t xml:space="preserve"> Καθήκον μας είναι να δημιουργήσουμε ένα σύστημα που θα είναι τα</w:t>
      </w:r>
      <w:r w:rsidRPr="008969C8">
        <w:rPr>
          <w:rFonts w:ascii="Palatino Linotype" w:hAnsi="Palatino Linotype"/>
          <w:sz w:val="24"/>
          <w:szCs w:val="24"/>
        </w:rPr>
        <w:t>υ</w:t>
      </w:r>
      <w:r w:rsidRPr="008969C8">
        <w:rPr>
          <w:rFonts w:ascii="Palatino Linotype" w:hAnsi="Palatino Linotype"/>
          <w:sz w:val="24"/>
          <w:szCs w:val="24"/>
        </w:rPr>
        <w:t>τόχρονα αξιόπιστο και εύκολο στη χρήση του. Οι χώρες που ήδη γνωρ</w:t>
      </w:r>
      <w:r w:rsidRPr="008969C8">
        <w:rPr>
          <w:rFonts w:ascii="Palatino Linotype" w:hAnsi="Palatino Linotype"/>
          <w:sz w:val="24"/>
          <w:szCs w:val="24"/>
        </w:rPr>
        <w:t>ί</w:t>
      </w:r>
      <w:r w:rsidRPr="008969C8">
        <w:rPr>
          <w:rFonts w:ascii="Palatino Linotype" w:hAnsi="Palatino Linotype"/>
          <w:sz w:val="24"/>
          <w:szCs w:val="24"/>
        </w:rPr>
        <w:lastRenderedPageBreak/>
        <w:t>ζουν τη σύνταξη πράξεων με ηλεκτρονική υποστήριξη, μπορούν να πρ</w:t>
      </w:r>
      <w:r w:rsidRPr="008969C8">
        <w:rPr>
          <w:rFonts w:ascii="Palatino Linotype" w:hAnsi="Palatino Linotype"/>
          <w:sz w:val="24"/>
          <w:szCs w:val="24"/>
        </w:rPr>
        <w:t>ο</w:t>
      </w:r>
      <w:r w:rsidRPr="008969C8">
        <w:rPr>
          <w:rFonts w:ascii="Palatino Linotype" w:hAnsi="Palatino Linotype"/>
          <w:sz w:val="24"/>
          <w:szCs w:val="24"/>
        </w:rPr>
        <w:t>σαρμόσουν το σύστημά τους με την είσοδο σ’ αυτό ηλεκτρονικής υπογρ</w:t>
      </w:r>
      <w:r w:rsidRPr="008969C8">
        <w:rPr>
          <w:rFonts w:ascii="Palatino Linotype" w:hAnsi="Palatino Linotype"/>
          <w:sz w:val="24"/>
          <w:szCs w:val="24"/>
        </w:rPr>
        <w:t>α</w:t>
      </w:r>
      <w:r w:rsidRPr="008969C8">
        <w:rPr>
          <w:rFonts w:ascii="Palatino Linotype" w:hAnsi="Palatino Linotype"/>
          <w:sz w:val="24"/>
          <w:szCs w:val="24"/>
        </w:rPr>
        <w:t>φής, της πλέον υψηλής ασφάλειας, που θα αναγνωρίζει η νομοθεσία του συντάκτη συμβολαιογράφου, αλλά θα υπάρχει η δυνατότητα να παρέχ</w:t>
      </w:r>
      <w:r w:rsidRPr="008969C8">
        <w:rPr>
          <w:rFonts w:ascii="Palatino Linotype" w:hAnsi="Palatino Linotype"/>
          <w:sz w:val="24"/>
          <w:szCs w:val="24"/>
        </w:rPr>
        <w:t>ε</w:t>
      </w:r>
      <w:r w:rsidRPr="008969C8">
        <w:rPr>
          <w:rFonts w:ascii="Palatino Linotype" w:hAnsi="Palatino Linotype"/>
          <w:sz w:val="24"/>
          <w:szCs w:val="24"/>
        </w:rPr>
        <w:t>ται κατευθείαν απ’ αυτόν τον ίδιο. Στις χώρες όπου δεν έχει προβλεφθεί ακόμη η ψηφιακή μορφή, μπορούμε να δεχθούμε ότι πράξη θα υπογράφ</w:t>
      </w:r>
      <w:r w:rsidRPr="008969C8">
        <w:rPr>
          <w:rFonts w:ascii="Palatino Linotype" w:hAnsi="Palatino Linotype"/>
          <w:sz w:val="24"/>
          <w:szCs w:val="24"/>
        </w:rPr>
        <w:t>ε</w:t>
      </w:r>
      <w:r w:rsidRPr="008969C8">
        <w:rPr>
          <w:rFonts w:ascii="Palatino Linotype" w:hAnsi="Palatino Linotype"/>
          <w:sz w:val="24"/>
          <w:szCs w:val="24"/>
        </w:rPr>
        <w:t xml:space="preserve">ται μόνο από τον συμβολαιογράφο, υπό την προϋπόθεση ότι αυτός θα </w:t>
      </w:r>
      <w:r w:rsidRPr="008969C8">
        <w:rPr>
          <w:rFonts w:ascii="Palatino Linotype" w:hAnsi="Palatino Linotype"/>
          <w:sz w:val="24"/>
          <w:szCs w:val="24"/>
        </w:rPr>
        <w:t>έ</w:t>
      </w:r>
      <w:r w:rsidRPr="008969C8">
        <w:rPr>
          <w:rFonts w:ascii="Palatino Linotype" w:hAnsi="Palatino Linotype"/>
          <w:sz w:val="24"/>
          <w:szCs w:val="24"/>
        </w:rPr>
        <w:t>χει ήδη λάβει ρητά την συγκατάθεση των μερών, την οποία θα μνημονε</w:t>
      </w:r>
      <w:r w:rsidRPr="008969C8">
        <w:rPr>
          <w:rFonts w:ascii="Palatino Linotype" w:hAnsi="Palatino Linotype"/>
          <w:sz w:val="24"/>
          <w:szCs w:val="24"/>
        </w:rPr>
        <w:t>ύ</w:t>
      </w:r>
      <w:r w:rsidRPr="008969C8">
        <w:rPr>
          <w:rFonts w:ascii="Palatino Linotype" w:hAnsi="Palatino Linotype"/>
          <w:sz w:val="24"/>
          <w:szCs w:val="24"/>
        </w:rPr>
        <w:t>ει στην πράξη. Επίσης μπορούμε να δεχθούμε μια πράξη με συμβολαι</w:t>
      </w:r>
      <w:r w:rsidRPr="008969C8">
        <w:rPr>
          <w:rFonts w:ascii="Palatino Linotype" w:hAnsi="Palatino Linotype"/>
          <w:sz w:val="24"/>
          <w:szCs w:val="24"/>
        </w:rPr>
        <w:t>ο</w:t>
      </w:r>
      <w:r w:rsidRPr="008969C8">
        <w:rPr>
          <w:rFonts w:ascii="Palatino Linotype" w:hAnsi="Palatino Linotype"/>
          <w:sz w:val="24"/>
          <w:szCs w:val="24"/>
        </w:rPr>
        <w:t>γράφους παρόντες για κάθε ένα από τα μέρη, που καταγράφουν τις δ</w:t>
      </w:r>
      <w:r w:rsidRPr="008969C8">
        <w:rPr>
          <w:rFonts w:ascii="Palatino Linotype" w:hAnsi="Palatino Linotype"/>
          <w:sz w:val="24"/>
          <w:szCs w:val="24"/>
        </w:rPr>
        <w:t>η</w:t>
      </w:r>
      <w:r w:rsidRPr="008969C8">
        <w:rPr>
          <w:rFonts w:ascii="Palatino Linotype" w:hAnsi="Palatino Linotype"/>
          <w:sz w:val="24"/>
          <w:szCs w:val="24"/>
        </w:rPr>
        <w:t>λώσεις τους, εάν βέβαια το επιτρέπουν αυτό όλοι, οι εφαρμοστέοι για τη νόμιμη αυτή διαδικασία, κανόνες. Τέλος μπορεί να γίνει δεκτό ότι ο συ</w:t>
      </w:r>
      <w:r w:rsidRPr="008969C8">
        <w:rPr>
          <w:rFonts w:ascii="Palatino Linotype" w:hAnsi="Palatino Linotype"/>
          <w:sz w:val="24"/>
          <w:szCs w:val="24"/>
        </w:rPr>
        <w:t>μ</w:t>
      </w:r>
      <w:r w:rsidRPr="008969C8">
        <w:rPr>
          <w:rFonts w:ascii="Palatino Linotype" w:hAnsi="Palatino Linotype"/>
          <w:sz w:val="24"/>
          <w:szCs w:val="24"/>
        </w:rPr>
        <w:t xml:space="preserve">βολαιογράφος ο ίδιος θα έχει το καθήκον (αρμοδιότητα) να παρέχει την ηλεκτρονική υπογραφή στα μέρη που ζητούν τη συνδρομή του. </w:t>
      </w:r>
    </w:p>
    <w:p w:rsidR="00FA3E39" w:rsidRPr="008969C8" w:rsidRDefault="00FA3E39" w:rsidP="008969C8">
      <w:pPr>
        <w:spacing w:line="480" w:lineRule="auto"/>
        <w:jc w:val="both"/>
        <w:rPr>
          <w:rFonts w:ascii="Palatino Linotype" w:hAnsi="Palatino Linotype"/>
          <w:b/>
          <w:sz w:val="24"/>
          <w:szCs w:val="24"/>
        </w:rPr>
      </w:pPr>
      <w:r w:rsidRPr="008969C8">
        <w:rPr>
          <w:rFonts w:ascii="Palatino Linotype" w:hAnsi="Palatino Linotype"/>
          <w:b/>
          <w:sz w:val="24"/>
          <w:szCs w:val="24"/>
        </w:rPr>
        <w:t>Περιορισμός σε συγκεκριμένες κατηγορίες πράξεων</w:t>
      </w:r>
    </w:p>
    <w:p w:rsidR="00FA3E39" w:rsidRPr="008969C8" w:rsidRDefault="00FA3E39" w:rsidP="008969C8">
      <w:pPr>
        <w:spacing w:line="480" w:lineRule="auto"/>
        <w:jc w:val="both"/>
        <w:rPr>
          <w:rFonts w:ascii="Palatino Linotype" w:hAnsi="Palatino Linotype"/>
          <w:sz w:val="24"/>
          <w:szCs w:val="24"/>
        </w:rPr>
      </w:pPr>
      <w:r w:rsidRPr="008969C8">
        <w:rPr>
          <w:rFonts w:ascii="Palatino Linotype" w:hAnsi="Palatino Linotype"/>
          <w:b/>
          <w:sz w:val="24"/>
          <w:szCs w:val="24"/>
        </w:rPr>
        <w:t>10)</w:t>
      </w:r>
      <w:r w:rsidRPr="008969C8">
        <w:rPr>
          <w:rFonts w:ascii="Palatino Linotype" w:hAnsi="Palatino Linotype"/>
          <w:sz w:val="24"/>
          <w:szCs w:val="24"/>
        </w:rPr>
        <w:t xml:space="preserve"> Θα πρέπει να ελέγξουμε τη δυνατότητα να περιορίσουμε τη χρήση των συστημάτων της από απόσταση εμφάνισης σε πράξεις που από τη φύση τους είναι </w:t>
      </w:r>
      <w:r w:rsidRPr="008969C8">
        <w:rPr>
          <w:rFonts w:ascii="Palatino Linotype" w:hAnsi="Palatino Linotype"/>
          <w:b/>
          <w:sz w:val="24"/>
          <w:szCs w:val="24"/>
        </w:rPr>
        <w:t>μονομερείς</w:t>
      </w:r>
      <w:r w:rsidRPr="008969C8">
        <w:rPr>
          <w:rFonts w:ascii="Palatino Linotype" w:hAnsi="Palatino Linotype"/>
          <w:sz w:val="24"/>
          <w:szCs w:val="24"/>
        </w:rPr>
        <w:t xml:space="preserve"> ή ο σωματειακός τους χαρακτήρας δεν ρυθμίζει </w:t>
      </w:r>
      <w:r w:rsidRPr="008969C8">
        <w:rPr>
          <w:rFonts w:ascii="Palatino Linotype" w:hAnsi="Palatino Linotype"/>
          <w:sz w:val="24"/>
          <w:szCs w:val="24"/>
        </w:rPr>
        <w:t>α</w:t>
      </w:r>
      <w:r w:rsidRPr="008969C8">
        <w:rPr>
          <w:rFonts w:ascii="Palatino Linotype" w:hAnsi="Palatino Linotype"/>
          <w:sz w:val="24"/>
          <w:szCs w:val="24"/>
        </w:rPr>
        <w:t>ντίθετα συμφέροντα. Τέτοιες πράξεις είναι για παράδειγμα τα πληρεξο</w:t>
      </w:r>
      <w:r w:rsidRPr="008969C8">
        <w:rPr>
          <w:rFonts w:ascii="Palatino Linotype" w:hAnsi="Palatino Linotype"/>
          <w:sz w:val="24"/>
          <w:szCs w:val="24"/>
        </w:rPr>
        <w:t>ύ</w:t>
      </w:r>
      <w:r w:rsidRPr="008969C8">
        <w:rPr>
          <w:rFonts w:ascii="Palatino Linotype" w:hAnsi="Palatino Linotype"/>
          <w:sz w:val="24"/>
          <w:szCs w:val="24"/>
        </w:rPr>
        <w:t xml:space="preserve">σια και η σύσταση και τροποποίηση σωματείων και εταιριών. Αυτό δεν σημαίνει ότι θα παύσει η μελέτη για την προώθηση της επέκτασης του δημόσιου ψηφιακού εγγράφου σε όλα τα είδη των νομικών συναλλαγών </w:t>
      </w:r>
      <w:r w:rsidRPr="008969C8">
        <w:rPr>
          <w:rFonts w:ascii="Palatino Linotype" w:hAnsi="Palatino Linotype"/>
          <w:sz w:val="24"/>
          <w:szCs w:val="24"/>
        </w:rPr>
        <w:lastRenderedPageBreak/>
        <w:t>χωρίς περιορισμό λόγω της φύσης τους ή του αριθμού των συμμετεχ</w:t>
      </w:r>
      <w:r w:rsidRPr="008969C8">
        <w:rPr>
          <w:rFonts w:ascii="Palatino Linotype" w:hAnsi="Palatino Linotype"/>
          <w:sz w:val="24"/>
          <w:szCs w:val="24"/>
        </w:rPr>
        <w:t>ό</w:t>
      </w:r>
      <w:r w:rsidRPr="008969C8">
        <w:rPr>
          <w:rFonts w:ascii="Palatino Linotype" w:hAnsi="Palatino Linotype"/>
          <w:sz w:val="24"/>
          <w:szCs w:val="24"/>
        </w:rPr>
        <w:t>ντων προσώπων, με σεβασμό πάντα των αρχών που ήδη προαναφέρθ</w:t>
      </w:r>
      <w:r w:rsidRPr="008969C8">
        <w:rPr>
          <w:rFonts w:ascii="Palatino Linotype" w:hAnsi="Palatino Linotype"/>
          <w:sz w:val="24"/>
          <w:szCs w:val="24"/>
        </w:rPr>
        <w:t>η</w:t>
      </w:r>
      <w:r w:rsidRPr="008969C8">
        <w:rPr>
          <w:rFonts w:ascii="Palatino Linotype" w:hAnsi="Palatino Linotype"/>
          <w:sz w:val="24"/>
          <w:szCs w:val="24"/>
        </w:rPr>
        <w:t xml:space="preserve">καν. </w:t>
      </w:r>
    </w:p>
    <w:p w:rsidR="00FA3E39" w:rsidRPr="008969C8" w:rsidRDefault="00FA3E39" w:rsidP="008969C8">
      <w:pPr>
        <w:spacing w:line="480" w:lineRule="auto"/>
        <w:jc w:val="both"/>
        <w:rPr>
          <w:rFonts w:ascii="Palatino Linotype" w:hAnsi="Palatino Linotype"/>
          <w:b/>
          <w:sz w:val="24"/>
          <w:szCs w:val="24"/>
        </w:rPr>
      </w:pPr>
      <w:r w:rsidRPr="008969C8">
        <w:rPr>
          <w:rFonts w:ascii="Palatino Linotype" w:hAnsi="Palatino Linotype"/>
          <w:b/>
          <w:sz w:val="24"/>
          <w:szCs w:val="24"/>
        </w:rPr>
        <w:t>ΣΥΜΠΕΡΑΣΜΑΤΑ</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sz w:val="24"/>
          <w:szCs w:val="24"/>
        </w:rPr>
        <w:t>Ο Συμβολαιογράφος πρέπει να βρίσκεται στο επίκεντρο της ψηφ</w:t>
      </w:r>
      <w:r w:rsidRPr="008969C8">
        <w:rPr>
          <w:rFonts w:ascii="Palatino Linotype" w:hAnsi="Palatino Linotype"/>
          <w:sz w:val="24"/>
          <w:szCs w:val="24"/>
        </w:rPr>
        <w:t>ι</w:t>
      </w:r>
      <w:r w:rsidRPr="008969C8">
        <w:rPr>
          <w:rFonts w:ascii="Palatino Linotype" w:hAnsi="Palatino Linotype"/>
          <w:sz w:val="24"/>
          <w:szCs w:val="24"/>
        </w:rPr>
        <w:t>ακής πράξης «από απόσταση».</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sz w:val="24"/>
          <w:szCs w:val="24"/>
        </w:rPr>
        <w:t>Τα τεχνολογικά εργαλεία δεν δύνανται να υποκαθιστούν αλλά να εξισορροπούν και να ενισχύουν την ευθύνη του Συμβολαιογράφου στο επίπεδο του ελέγχου της νομιμότητας και της νομικής ασφ</w:t>
      </w:r>
      <w:r w:rsidRPr="008969C8">
        <w:rPr>
          <w:rFonts w:ascii="Palatino Linotype" w:hAnsi="Palatino Linotype"/>
          <w:sz w:val="24"/>
          <w:szCs w:val="24"/>
        </w:rPr>
        <w:t>ά</w:t>
      </w:r>
      <w:r w:rsidRPr="008969C8">
        <w:rPr>
          <w:rFonts w:ascii="Palatino Linotype" w:hAnsi="Palatino Linotype"/>
          <w:sz w:val="24"/>
          <w:szCs w:val="24"/>
        </w:rPr>
        <w:t>λειας που προφανώς υπερβαίνουν την απλή τεχνολογική ασφάλε</w:t>
      </w:r>
      <w:r w:rsidRPr="008969C8">
        <w:rPr>
          <w:rFonts w:ascii="Palatino Linotype" w:hAnsi="Palatino Linotype"/>
          <w:sz w:val="24"/>
          <w:szCs w:val="24"/>
        </w:rPr>
        <w:t>ι</w:t>
      </w:r>
      <w:r w:rsidRPr="008969C8">
        <w:rPr>
          <w:rFonts w:ascii="Palatino Linotype" w:hAnsi="Palatino Linotype"/>
          <w:sz w:val="24"/>
          <w:szCs w:val="24"/>
        </w:rPr>
        <w:t>α.</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sz w:val="24"/>
          <w:szCs w:val="24"/>
        </w:rPr>
        <w:t>Η τεχνολογία πρέπει να αποτελεί εργαλείο στην υπηρεσία του Συμβολαιογράφου για την τέλεση των υποχρεώσεών του κατά την άσκηση του δημόσιου λειτουργήματός του, όπως ενδεικτικά η τα</w:t>
      </w:r>
      <w:r w:rsidRPr="008969C8">
        <w:rPr>
          <w:rFonts w:ascii="Palatino Linotype" w:hAnsi="Palatino Linotype"/>
          <w:sz w:val="24"/>
          <w:szCs w:val="24"/>
        </w:rPr>
        <w:t>υ</w:t>
      </w:r>
      <w:r w:rsidRPr="008969C8">
        <w:rPr>
          <w:rFonts w:ascii="Palatino Linotype" w:hAnsi="Palatino Linotype"/>
          <w:sz w:val="24"/>
          <w:szCs w:val="24"/>
        </w:rPr>
        <w:t>τοποίηση του πελάτη, η εξακρίβωση της δικαιοπρακτικής του ικ</w:t>
      </w:r>
      <w:r w:rsidRPr="008969C8">
        <w:rPr>
          <w:rFonts w:ascii="Palatino Linotype" w:hAnsi="Palatino Linotype"/>
          <w:sz w:val="24"/>
          <w:szCs w:val="24"/>
        </w:rPr>
        <w:t>α</w:t>
      </w:r>
      <w:r w:rsidRPr="008969C8">
        <w:rPr>
          <w:rFonts w:ascii="Palatino Linotype" w:hAnsi="Palatino Linotype"/>
          <w:sz w:val="24"/>
          <w:szCs w:val="24"/>
        </w:rPr>
        <w:t xml:space="preserve">νότητας και διαύγειας, ο έλεγχος τυχόν ελαττωμάτων κατά την παροχή της συναίνεσής του και εν γένει για τη νομιμοποίηση των πράξεων του. </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sz w:val="24"/>
          <w:szCs w:val="24"/>
        </w:rPr>
        <w:t>Συνοψίζοντας, ο Συμβολαιογράφος είναι εκείνος που ευθύνεται προσωπικά για την όλη αντιμετώπιση και διεξαγωγή της διαδικ</w:t>
      </w:r>
      <w:r w:rsidRPr="008969C8">
        <w:rPr>
          <w:rFonts w:ascii="Palatino Linotype" w:hAnsi="Palatino Linotype"/>
          <w:sz w:val="24"/>
          <w:szCs w:val="24"/>
        </w:rPr>
        <w:t>α</w:t>
      </w:r>
      <w:r w:rsidRPr="008969C8">
        <w:rPr>
          <w:rFonts w:ascii="Palatino Linotype" w:hAnsi="Palatino Linotype"/>
          <w:sz w:val="24"/>
          <w:szCs w:val="24"/>
        </w:rPr>
        <w:t>σίας η οποία θα είναι σύμφωνη με το νόμο που την διέπει και τις αρχές και βάσεις της Λατινικής Συμβολαιογραφίας.</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sz w:val="24"/>
          <w:szCs w:val="24"/>
        </w:rPr>
        <w:lastRenderedPageBreak/>
        <w:t>Η πράξη «από απόσταση» μας οδηγεί να ερμηνεύσουμε εκ νέου τον θεσμό της «αυτοπρόσωπης εμφάνισης» και να εξελίξουμε τους τρόπους της επαφής των μερών με την παροχή της συμβολαιογρ</w:t>
      </w:r>
      <w:r w:rsidRPr="008969C8">
        <w:rPr>
          <w:rFonts w:ascii="Palatino Linotype" w:hAnsi="Palatino Linotype"/>
          <w:sz w:val="24"/>
          <w:szCs w:val="24"/>
        </w:rPr>
        <w:t>α</w:t>
      </w:r>
      <w:r w:rsidRPr="008969C8">
        <w:rPr>
          <w:rFonts w:ascii="Palatino Linotype" w:hAnsi="Palatino Linotype"/>
          <w:sz w:val="24"/>
          <w:szCs w:val="24"/>
        </w:rPr>
        <w:t>φικής υπηρεσίας. Το σημαντικό δεν είναι πλέον η φυσική παρουσία ενώπιον του Συμβολαιογράφου, αλλά η απ’ ευθείας «παρουσία» με τον Συμβολαιογράφο ο οποίος ευθύνεται για την απόδοση της α</w:t>
      </w:r>
      <w:r w:rsidRPr="008969C8">
        <w:rPr>
          <w:rFonts w:ascii="Palatino Linotype" w:hAnsi="Palatino Linotype"/>
          <w:sz w:val="24"/>
          <w:szCs w:val="24"/>
        </w:rPr>
        <w:t>υ</w:t>
      </w:r>
      <w:r w:rsidRPr="008969C8">
        <w:rPr>
          <w:rFonts w:ascii="Palatino Linotype" w:hAnsi="Palatino Linotype"/>
          <w:sz w:val="24"/>
          <w:szCs w:val="24"/>
        </w:rPr>
        <w:t>θεντικότητας στην πράξη ακόμη και αν γίνει μέσω μιας ηλεκτρον</w:t>
      </w:r>
      <w:r w:rsidRPr="008969C8">
        <w:rPr>
          <w:rFonts w:ascii="Palatino Linotype" w:hAnsi="Palatino Linotype"/>
          <w:sz w:val="24"/>
          <w:szCs w:val="24"/>
        </w:rPr>
        <w:t>ι</w:t>
      </w:r>
      <w:r w:rsidRPr="008969C8">
        <w:rPr>
          <w:rFonts w:ascii="Palatino Linotype" w:hAnsi="Palatino Linotype"/>
          <w:sz w:val="24"/>
          <w:szCs w:val="24"/>
        </w:rPr>
        <w:t>κής πλατφόρμας.</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sz w:val="24"/>
          <w:szCs w:val="24"/>
        </w:rPr>
        <w:t xml:space="preserve">Το δημόσιο έγγραφο που συντάσσεται ψηφιακά δεν τροποποιεί </w:t>
      </w:r>
      <w:proofErr w:type="spellStart"/>
      <w:r w:rsidRPr="008969C8">
        <w:rPr>
          <w:rFonts w:ascii="Palatino Linotype" w:hAnsi="Palatino Linotype"/>
          <w:sz w:val="24"/>
          <w:szCs w:val="24"/>
        </w:rPr>
        <w:t>ουδ</w:t>
      </w:r>
      <w:proofErr w:type="spellEnd"/>
      <w:r w:rsidRPr="008969C8">
        <w:rPr>
          <w:rFonts w:ascii="Palatino Linotype" w:hAnsi="Palatino Linotype"/>
          <w:sz w:val="24"/>
          <w:szCs w:val="24"/>
        </w:rPr>
        <w:t>’ επ’ ελάχιστον τα χαρακτηριστικά του δημοσίου εγγράφου επί χά</w:t>
      </w:r>
      <w:r w:rsidRPr="008969C8">
        <w:rPr>
          <w:rFonts w:ascii="Palatino Linotype" w:hAnsi="Palatino Linotype"/>
          <w:sz w:val="24"/>
          <w:szCs w:val="24"/>
        </w:rPr>
        <w:t>ρ</w:t>
      </w:r>
      <w:r w:rsidRPr="008969C8">
        <w:rPr>
          <w:rFonts w:ascii="Palatino Linotype" w:hAnsi="Palatino Linotype"/>
          <w:sz w:val="24"/>
          <w:szCs w:val="24"/>
        </w:rPr>
        <w:t xml:space="preserve">του. Αποτελεί έναν άλλο τρόπο επικοινωνίας εξ αποστάσεως με τους αιτούντες / συμμετέχοντες. Η χρήση των νέων τεχνολογιών στη συμβολαιογραφική δραστηριότητα εδράζεται σε τρεις βασικούς πυλώνες: </w:t>
      </w:r>
    </w:p>
    <w:p w:rsidR="00FA3E39" w:rsidRPr="008969C8" w:rsidRDefault="00FA3E39" w:rsidP="008969C8">
      <w:pPr>
        <w:numPr>
          <w:ilvl w:val="0"/>
          <w:numId w:val="4"/>
        </w:numPr>
        <w:spacing w:after="0" w:line="480" w:lineRule="auto"/>
        <w:jc w:val="both"/>
        <w:rPr>
          <w:rFonts w:ascii="Palatino Linotype" w:hAnsi="Palatino Linotype"/>
          <w:sz w:val="24"/>
          <w:szCs w:val="24"/>
        </w:rPr>
      </w:pPr>
      <w:r w:rsidRPr="008969C8">
        <w:rPr>
          <w:rFonts w:ascii="Palatino Linotype" w:hAnsi="Palatino Linotype"/>
          <w:b/>
          <w:sz w:val="24"/>
          <w:szCs w:val="24"/>
        </w:rPr>
        <w:t xml:space="preserve">Επένδυση </w:t>
      </w:r>
      <w:r w:rsidRPr="008969C8">
        <w:rPr>
          <w:rFonts w:ascii="Palatino Linotype" w:hAnsi="Palatino Linotype"/>
          <w:sz w:val="24"/>
          <w:szCs w:val="24"/>
        </w:rPr>
        <w:t>σε τεχνολογικά συστήματα ύψιστης ασφάλειας</w:t>
      </w:r>
    </w:p>
    <w:p w:rsidR="00FA3E39" w:rsidRPr="008969C8" w:rsidRDefault="00FA3E39" w:rsidP="004A655F">
      <w:pPr>
        <w:numPr>
          <w:ilvl w:val="0"/>
          <w:numId w:val="4"/>
        </w:numPr>
        <w:spacing w:after="0" w:line="480" w:lineRule="auto"/>
        <w:jc w:val="both"/>
        <w:rPr>
          <w:rFonts w:ascii="Palatino Linotype" w:hAnsi="Palatino Linotype"/>
          <w:sz w:val="24"/>
          <w:szCs w:val="24"/>
        </w:rPr>
      </w:pPr>
      <w:r w:rsidRPr="008969C8">
        <w:rPr>
          <w:rFonts w:ascii="Palatino Linotype" w:hAnsi="Palatino Linotype"/>
          <w:b/>
          <w:sz w:val="24"/>
          <w:szCs w:val="24"/>
        </w:rPr>
        <w:t>Επιμόρφωση</w:t>
      </w:r>
      <w:r w:rsidRPr="008969C8">
        <w:rPr>
          <w:rFonts w:ascii="Palatino Linotype" w:hAnsi="Palatino Linotype"/>
          <w:sz w:val="24"/>
          <w:szCs w:val="24"/>
        </w:rPr>
        <w:t xml:space="preserve"> των συμβολαιογράφων αλλά και των χρηστών για να υπάρξει όσο γίνεται μεγαλύτερη διάδοση της χρήσης των ψηφ</w:t>
      </w:r>
      <w:r w:rsidRPr="008969C8">
        <w:rPr>
          <w:rFonts w:ascii="Palatino Linotype" w:hAnsi="Palatino Linotype"/>
          <w:sz w:val="24"/>
          <w:szCs w:val="24"/>
        </w:rPr>
        <w:t>ι</w:t>
      </w:r>
      <w:r w:rsidRPr="008969C8">
        <w:rPr>
          <w:rFonts w:ascii="Palatino Linotype" w:hAnsi="Palatino Linotype"/>
          <w:sz w:val="24"/>
          <w:szCs w:val="24"/>
        </w:rPr>
        <w:t>ακών εργαλείων. Η επιμόρφωση πρέπει να τύχει και υποστήριξης ώστε οι συμβολαιογράφοι να αποκτήσουν αυτές τις ψηφιακές α</w:t>
      </w:r>
      <w:r w:rsidRPr="008969C8">
        <w:rPr>
          <w:rFonts w:ascii="Palatino Linotype" w:hAnsi="Palatino Linotype"/>
          <w:sz w:val="24"/>
          <w:szCs w:val="24"/>
        </w:rPr>
        <w:t>ρ</w:t>
      </w:r>
      <w:r w:rsidRPr="008969C8">
        <w:rPr>
          <w:rFonts w:ascii="Palatino Linotype" w:hAnsi="Palatino Linotype"/>
          <w:sz w:val="24"/>
          <w:szCs w:val="24"/>
        </w:rPr>
        <w:t xml:space="preserve">μοδιότητες και να χρησιμοποιούν τις νέες τεχνολογίες επιτυχώς και πάντα με σεβασμό στη νομική ασφάλεια των συναλλαγών. </w:t>
      </w:r>
    </w:p>
    <w:p w:rsidR="00FA3E39" w:rsidRDefault="00FA3E39" w:rsidP="004A655F">
      <w:pPr>
        <w:numPr>
          <w:ilvl w:val="0"/>
          <w:numId w:val="4"/>
        </w:numPr>
        <w:spacing w:after="0" w:line="480" w:lineRule="auto"/>
        <w:jc w:val="both"/>
        <w:rPr>
          <w:rFonts w:ascii="Palatino Linotype" w:hAnsi="Palatino Linotype"/>
          <w:sz w:val="24"/>
          <w:szCs w:val="24"/>
        </w:rPr>
      </w:pPr>
      <w:r w:rsidRPr="008969C8">
        <w:rPr>
          <w:rFonts w:ascii="Palatino Linotype" w:hAnsi="Palatino Linotype"/>
          <w:b/>
          <w:sz w:val="24"/>
          <w:szCs w:val="24"/>
        </w:rPr>
        <w:lastRenderedPageBreak/>
        <w:t>Θεσμοθέτηση:</w:t>
      </w:r>
      <w:r w:rsidRPr="008969C8">
        <w:rPr>
          <w:rFonts w:ascii="Palatino Linotype" w:hAnsi="Palatino Linotype"/>
          <w:sz w:val="24"/>
          <w:szCs w:val="24"/>
        </w:rPr>
        <w:t xml:space="preserve"> Τα εθνικά νομικά συστήματα πρέπει να θεσμοθ</w:t>
      </w:r>
      <w:r w:rsidRPr="008969C8">
        <w:rPr>
          <w:rFonts w:ascii="Palatino Linotype" w:hAnsi="Palatino Linotype"/>
          <w:sz w:val="24"/>
          <w:szCs w:val="24"/>
        </w:rPr>
        <w:t>ε</w:t>
      </w:r>
      <w:r w:rsidRPr="008969C8">
        <w:rPr>
          <w:rFonts w:ascii="Palatino Linotype" w:hAnsi="Palatino Linotype"/>
          <w:sz w:val="24"/>
          <w:szCs w:val="24"/>
        </w:rPr>
        <w:t>τήσουν σχετικά με την ψηφιακή συμβολαιογραφική πράξη, συγκ</w:t>
      </w:r>
      <w:r w:rsidRPr="008969C8">
        <w:rPr>
          <w:rFonts w:ascii="Palatino Linotype" w:hAnsi="Palatino Linotype"/>
          <w:sz w:val="24"/>
          <w:szCs w:val="24"/>
        </w:rPr>
        <w:t>ε</w:t>
      </w:r>
      <w:r w:rsidRPr="008969C8">
        <w:rPr>
          <w:rFonts w:ascii="Palatino Linotype" w:hAnsi="Palatino Linotype"/>
          <w:sz w:val="24"/>
          <w:szCs w:val="24"/>
        </w:rPr>
        <w:t xml:space="preserve">κριμένα τη δημιουργία της, τη χρήση της, τα αποτελέσματά της. </w:t>
      </w:r>
    </w:p>
    <w:p w:rsidR="004A655F" w:rsidRPr="008969C8" w:rsidRDefault="004A655F" w:rsidP="004A655F">
      <w:pPr>
        <w:spacing w:after="0" w:line="480" w:lineRule="auto"/>
        <w:ind w:left="720"/>
        <w:jc w:val="both"/>
        <w:rPr>
          <w:rFonts w:ascii="Palatino Linotype" w:hAnsi="Palatino Linotype"/>
          <w:sz w:val="24"/>
          <w:szCs w:val="24"/>
        </w:rPr>
      </w:pPr>
    </w:p>
    <w:p w:rsidR="00FA3E39" w:rsidRPr="008969C8" w:rsidRDefault="00FA3E39" w:rsidP="004A655F">
      <w:pPr>
        <w:spacing w:line="480" w:lineRule="auto"/>
        <w:jc w:val="both"/>
        <w:rPr>
          <w:rFonts w:ascii="Palatino Linotype" w:hAnsi="Palatino Linotype"/>
          <w:sz w:val="24"/>
          <w:szCs w:val="24"/>
        </w:rPr>
      </w:pPr>
      <w:r w:rsidRPr="008969C8">
        <w:rPr>
          <w:rFonts w:ascii="Palatino Linotype" w:hAnsi="Palatino Linotype"/>
          <w:sz w:val="24"/>
          <w:szCs w:val="24"/>
        </w:rPr>
        <w:t xml:space="preserve">Όλες οι εσωτερικές έννομες τάξεις που ρυθμίζουν τις δικαιοπραξίες σε επίπεδο εσωτερικού και συγκριτικού δικαίου οφείλουν πλέον να λάβουν υπ’ όψιν τους αυτή τη νέα τεχνολογική δυνατότητα και να αναγνωρίσουν την αξία της και την αποτελεσματικότητά της. </w:t>
      </w:r>
    </w:p>
    <w:sectPr w:rsidR="00FA3E39" w:rsidRPr="008969C8" w:rsidSect="00803C5F">
      <w:pgSz w:w="11906" w:h="16838"/>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FD" w:rsidRDefault="006425FD" w:rsidP="00654B3B">
      <w:pPr>
        <w:spacing w:after="0" w:line="240" w:lineRule="auto"/>
      </w:pPr>
      <w:r>
        <w:separator/>
      </w:r>
    </w:p>
  </w:endnote>
  <w:endnote w:type="continuationSeparator" w:id="0">
    <w:p w:rsidR="006425FD" w:rsidRDefault="006425FD"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Έντονα">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FD" w:rsidRDefault="006425FD" w:rsidP="00654B3B">
      <w:pPr>
        <w:spacing w:after="0" w:line="240" w:lineRule="auto"/>
      </w:pPr>
      <w:r>
        <w:separator/>
      </w:r>
    </w:p>
  </w:footnote>
  <w:footnote w:type="continuationSeparator" w:id="0">
    <w:p w:rsidR="006425FD" w:rsidRDefault="006425FD" w:rsidP="0065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
    <w:nsid w:val="53011E2D"/>
    <w:multiLevelType w:val="hybridMultilevel"/>
    <w:tmpl w:val="24D69078"/>
    <w:lvl w:ilvl="0" w:tplc="3852EDB0">
      <w:start w:val="1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2E"/>
    <w:rsid w:val="00021FE4"/>
    <w:rsid w:val="000810B6"/>
    <w:rsid w:val="00082C42"/>
    <w:rsid w:val="00084D91"/>
    <w:rsid w:val="00087487"/>
    <w:rsid w:val="00096ED3"/>
    <w:rsid w:val="000A0C66"/>
    <w:rsid w:val="000A7D6A"/>
    <w:rsid w:val="000D3A21"/>
    <w:rsid w:val="000F3E96"/>
    <w:rsid w:val="000F7A9C"/>
    <w:rsid w:val="00135E8D"/>
    <w:rsid w:val="00140F05"/>
    <w:rsid w:val="00166796"/>
    <w:rsid w:val="00181D31"/>
    <w:rsid w:val="001842CD"/>
    <w:rsid w:val="00190714"/>
    <w:rsid w:val="001A4496"/>
    <w:rsid w:val="001B2CB5"/>
    <w:rsid w:val="001B3049"/>
    <w:rsid w:val="001C3387"/>
    <w:rsid w:val="001D2E51"/>
    <w:rsid w:val="001D2FF8"/>
    <w:rsid w:val="001F0CF1"/>
    <w:rsid w:val="00205021"/>
    <w:rsid w:val="00261ABA"/>
    <w:rsid w:val="002B428D"/>
    <w:rsid w:val="002B68D2"/>
    <w:rsid w:val="002C5AF6"/>
    <w:rsid w:val="002F72B5"/>
    <w:rsid w:val="00303620"/>
    <w:rsid w:val="0032672E"/>
    <w:rsid w:val="00352D92"/>
    <w:rsid w:val="003538A0"/>
    <w:rsid w:val="00353C4B"/>
    <w:rsid w:val="00360168"/>
    <w:rsid w:val="003B25F7"/>
    <w:rsid w:val="003D464E"/>
    <w:rsid w:val="0041659F"/>
    <w:rsid w:val="00427717"/>
    <w:rsid w:val="00436F42"/>
    <w:rsid w:val="004419B0"/>
    <w:rsid w:val="004A3061"/>
    <w:rsid w:val="004A52F9"/>
    <w:rsid w:val="004A655F"/>
    <w:rsid w:val="004C28BD"/>
    <w:rsid w:val="004D5DFA"/>
    <w:rsid w:val="004E21AF"/>
    <w:rsid w:val="005420FB"/>
    <w:rsid w:val="0054297F"/>
    <w:rsid w:val="00554F39"/>
    <w:rsid w:val="005E1A16"/>
    <w:rsid w:val="005E63FA"/>
    <w:rsid w:val="00607524"/>
    <w:rsid w:val="00634AE3"/>
    <w:rsid w:val="006425FD"/>
    <w:rsid w:val="00654B3B"/>
    <w:rsid w:val="00661161"/>
    <w:rsid w:val="006659CD"/>
    <w:rsid w:val="006E040A"/>
    <w:rsid w:val="00702B65"/>
    <w:rsid w:val="0073533A"/>
    <w:rsid w:val="00761069"/>
    <w:rsid w:val="007951D1"/>
    <w:rsid w:val="00803C5F"/>
    <w:rsid w:val="0080648C"/>
    <w:rsid w:val="00823799"/>
    <w:rsid w:val="0082501F"/>
    <w:rsid w:val="00882480"/>
    <w:rsid w:val="008877B6"/>
    <w:rsid w:val="008969C8"/>
    <w:rsid w:val="008A59B7"/>
    <w:rsid w:val="008B4734"/>
    <w:rsid w:val="008D75B5"/>
    <w:rsid w:val="00910A8A"/>
    <w:rsid w:val="009219FA"/>
    <w:rsid w:val="00933B22"/>
    <w:rsid w:val="00961BBD"/>
    <w:rsid w:val="00985FDF"/>
    <w:rsid w:val="009930BA"/>
    <w:rsid w:val="009B7AE5"/>
    <w:rsid w:val="009D1646"/>
    <w:rsid w:val="009E28CF"/>
    <w:rsid w:val="009E660E"/>
    <w:rsid w:val="00A36284"/>
    <w:rsid w:val="00A53994"/>
    <w:rsid w:val="00A951CB"/>
    <w:rsid w:val="00AA0144"/>
    <w:rsid w:val="00AA4407"/>
    <w:rsid w:val="00AC6987"/>
    <w:rsid w:val="00AE443D"/>
    <w:rsid w:val="00B05366"/>
    <w:rsid w:val="00B17D99"/>
    <w:rsid w:val="00B3059A"/>
    <w:rsid w:val="00B41547"/>
    <w:rsid w:val="00B529AF"/>
    <w:rsid w:val="00BA5083"/>
    <w:rsid w:val="00BD1030"/>
    <w:rsid w:val="00BD5C56"/>
    <w:rsid w:val="00C15D6B"/>
    <w:rsid w:val="00C2067C"/>
    <w:rsid w:val="00C20D4B"/>
    <w:rsid w:val="00C21711"/>
    <w:rsid w:val="00C518B2"/>
    <w:rsid w:val="00C654A6"/>
    <w:rsid w:val="00C70FF7"/>
    <w:rsid w:val="00C825B3"/>
    <w:rsid w:val="00CA327C"/>
    <w:rsid w:val="00D529D6"/>
    <w:rsid w:val="00D5354A"/>
    <w:rsid w:val="00D77081"/>
    <w:rsid w:val="00D92601"/>
    <w:rsid w:val="00DA6103"/>
    <w:rsid w:val="00E1010F"/>
    <w:rsid w:val="00E117B4"/>
    <w:rsid w:val="00E124E3"/>
    <w:rsid w:val="00E15238"/>
    <w:rsid w:val="00E359C6"/>
    <w:rsid w:val="00E4409C"/>
    <w:rsid w:val="00E500CE"/>
    <w:rsid w:val="00EB5B43"/>
    <w:rsid w:val="00EC2F83"/>
    <w:rsid w:val="00EE07AF"/>
    <w:rsid w:val="00EE28D1"/>
    <w:rsid w:val="00F27E9B"/>
    <w:rsid w:val="00F51F2F"/>
    <w:rsid w:val="00FA1871"/>
    <w:rsid w:val="00FA3E39"/>
    <w:rsid w:val="00FB0409"/>
    <w:rsid w:val="00FC62E4"/>
    <w:rsid w:val="00FD045B"/>
    <w:rsid w:val="00FD103F"/>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066759079">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A38B-A844-4EDF-945F-8E292EC0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1576</Words>
  <Characters>8511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deuteros1</cp:lastModifiedBy>
  <cp:revision>4</cp:revision>
  <cp:lastPrinted>2021-06-29T09:37:00Z</cp:lastPrinted>
  <dcterms:created xsi:type="dcterms:W3CDTF">2021-06-29T13:13:00Z</dcterms:created>
  <dcterms:modified xsi:type="dcterms:W3CDTF">2021-06-29T13:38:00Z</dcterms:modified>
</cp:coreProperties>
</file>