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09683A06" w14:textId="64161331" w:rsidR="008B122F" w:rsidRDefault="008B122F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ΕΠΕΙΓΟΥΣΑ </w:t>
            </w:r>
          </w:p>
          <w:p w14:paraId="516DCC71" w14:textId="3EEC46E3" w:rsidR="0032672E" w:rsidRPr="00FD045B" w:rsidRDefault="008B122F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21AAAFF3"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8B122F">
              <w:rPr>
                <w:rFonts w:ascii="Book Antiqua" w:hAnsi="Book Antiqua"/>
              </w:rPr>
              <w:t>1</w:t>
            </w:r>
            <w:r w:rsidR="008B122F" w:rsidRPr="008B122F">
              <w:rPr>
                <w:rFonts w:ascii="Book Antiqua" w:hAnsi="Book Antiqua"/>
                <w:vertAlign w:val="superscript"/>
              </w:rPr>
              <w:t>η</w:t>
            </w:r>
            <w:r w:rsidR="008B122F">
              <w:rPr>
                <w:rFonts w:ascii="Book Antiqua" w:hAnsi="Book Antiqua"/>
              </w:rPr>
              <w:t xml:space="preserve"> Ιουλίου</w:t>
            </w:r>
            <w:r w:rsidR="00FD045B">
              <w:rPr>
                <w:rFonts w:ascii="Book Antiqua" w:hAnsi="Book Antiqua"/>
              </w:rPr>
              <w:t xml:space="preserve"> 2021</w:t>
            </w:r>
          </w:p>
        </w:tc>
      </w:tr>
      <w:tr w:rsidR="0032672E" w14:paraId="6EE8C2DC" w14:textId="77777777" w:rsidTr="000F7A9C">
        <w:trPr>
          <w:trHeight w:val="236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1E0606BA" w:rsidR="000A7D6A" w:rsidRPr="00C2067C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r w:rsidRPr="00C2067C">
              <w:rPr>
                <w:rFonts w:ascii="Book Antiqua" w:hAnsi="Book Antiqua"/>
              </w:rPr>
              <w:t>Αριθμ. πρωτ.</w:t>
            </w:r>
            <w:r>
              <w:rPr>
                <w:rFonts w:ascii="Book Antiqua" w:hAnsi="Book Antiqua"/>
              </w:rPr>
              <w:t xml:space="preserve"> </w:t>
            </w:r>
            <w:r w:rsidR="00834F39">
              <w:rPr>
                <w:rFonts w:ascii="Book Antiqua" w:hAnsi="Book Antiqua"/>
              </w:rPr>
              <w:t>285</w:t>
            </w:r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Ταχ.Δ/νση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</w:p>
          <w:p w14:paraId="75491CA9" w14:textId="0A3EF3D4" w:rsidR="000A7D6A" w:rsidRPr="00D5354A" w:rsidRDefault="00D5354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  <w:r w:rsidRPr="00D5354A">
              <w:rPr>
                <w:rFonts w:ascii="Palatino Linotype" w:hAnsi="Palatino Linotype"/>
                <w:sz w:val="14"/>
                <w:szCs w:val="14"/>
              </w:rPr>
              <w:t>Πληροφορίες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5E1A16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41659F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6"/>
              </w:rPr>
              <w:t xml:space="preserve">: </w:t>
            </w:r>
            <w:r w:rsidR="008B122F">
              <w:rPr>
                <w:rFonts w:ascii="Palatino Linotype" w:hAnsi="Palatino Linotype"/>
                <w:sz w:val="16"/>
              </w:rPr>
              <w:t>Γεώργιος Ρούσκας</w:t>
            </w:r>
          </w:p>
        </w:tc>
        <w:tc>
          <w:tcPr>
            <w:tcW w:w="567" w:type="dxa"/>
          </w:tcPr>
          <w:p w14:paraId="10DD6646" w14:textId="77777777" w:rsidR="000A7D6A" w:rsidRPr="00004916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69E5CE3" w14:textId="77777777" w:rsidR="00607524" w:rsidRPr="005E1A16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445E4C1A" w14:textId="39C1E3F2" w:rsidR="00A53994" w:rsidRPr="008E369C" w:rsidRDefault="00A53994" w:rsidP="00A53994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</w:pPr>
      <w:r w:rsidRPr="008E369C">
        <w:rPr>
          <w:rFonts w:ascii="Book Antiqua" w:eastAsia="Times New Roman" w:hAnsi="Book Antiqua" w:cs="Tahoma"/>
          <w:b/>
          <w:spacing w:val="40"/>
          <w:sz w:val="24"/>
          <w:szCs w:val="24"/>
          <w:u w:val="single"/>
          <w:lang w:eastAsia="x-none"/>
        </w:rPr>
        <w:t>ΘΕΜΑ</w:t>
      </w:r>
      <w:r w:rsidRPr="008E369C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: «</w:t>
      </w:r>
      <w:r w:rsidR="008B122F" w:rsidRPr="008E369C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Ισχύς ηλεκτρονικής ταυτότητας </w:t>
      </w:r>
      <w:r w:rsidR="008E369C" w:rsidRPr="008E369C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κτιρίου/διηρημένης ιδιοκτησίας</w:t>
      </w:r>
      <w:r w:rsidR="00004916" w:rsidRPr="008E369C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» </w:t>
      </w:r>
    </w:p>
    <w:p w14:paraId="6D84677D" w14:textId="77777777" w:rsidR="00A53994" w:rsidRPr="008E369C" w:rsidRDefault="00A53994" w:rsidP="008E369C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Αγαπητοί Συνάδελφοι,</w:t>
      </w:r>
    </w:p>
    <w:p w14:paraId="2AE7252B" w14:textId="2F4D9452" w:rsidR="008B122F" w:rsidRPr="008E369C" w:rsidRDefault="008B122F" w:rsidP="008E369C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Ενημερωθήκαμε</w:t>
      </w:r>
      <w:r w:rsidR="008E369C">
        <w:rPr>
          <w:rFonts w:ascii="Palatino Linotype" w:eastAsia="Times New Roman" w:hAnsi="Palatino Linotype" w:cs="Tahoma"/>
          <w:lang w:eastAsia="x-none"/>
        </w:rPr>
        <w:t xml:space="preserve"> από το αρμόδιο Υπουργείο Περιβάλλοντος και Ενέργειας</w:t>
      </w:r>
      <w:r w:rsidRPr="008E369C">
        <w:rPr>
          <w:rFonts w:ascii="Palatino Linotype" w:eastAsia="Times New Roman" w:hAnsi="Palatino Linotype" w:cs="Tahoma"/>
          <w:lang w:eastAsia="x-none"/>
        </w:rPr>
        <w:t xml:space="preserve"> ότι η παράταση ισχύος των βεβαιώσεων της παρ. 1 του άρθρ. 83 Ν. 4495/2017 θα προβλέπεται σε διάταξη νόμου που θα κατατεθεί τις επόμενες μέρες σε σχέδιο νόμου του Υπουργείου και αναμένεται να ψηφιστεί άμεσα.</w:t>
      </w:r>
    </w:p>
    <w:p w14:paraId="72CE4999" w14:textId="785A075B" w:rsidR="008B122F" w:rsidRPr="008E369C" w:rsidRDefault="008B122F" w:rsidP="008E369C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b/>
          <w:bCs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 xml:space="preserve">Από το αρμόδιο Υπουργείο λάβαμε την ενημέρωση ότι μέχρι τη ψήφιση της σχετικής νομοθετικής ρύθμισης </w:t>
      </w:r>
      <w:r w:rsidRPr="008E369C">
        <w:rPr>
          <w:rFonts w:ascii="Palatino Linotype" w:eastAsia="Times New Roman" w:hAnsi="Palatino Linotype" w:cs="Tahoma"/>
          <w:b/>
          <w:bCs/>
          <w:lang w:eastAsia="x-none"/>
        </w:rPr>
        <w:t xml:space="preserve">ισχύει η ηλεκτρονική ταυτότητα των ακινήτων ενώ δεν προβλέπεται η </w:t>
      </w:r>
      <w:r w:rsidR="008E369C">
        <w:rPr>
          <w:rFonts w:ascii="Palatino Linotype" w:eastAsia="Times New Roman" w:hAnsi="Palatino Linotype" w:cs="Tahoma"/>
          <w:b/>
          <w:bCs/>
          <w:lang w:eastAsia="x-none"/>
        </w:rPr>
        <w:t xml:space="preserve">ανωτέρω </w:t>
      </w:r>
      <w:r w:rsidRPr="008E369C">
        <w:rPr>
          <w:rFonts w:ascii="Palatino Linotype" w:eastAsia="Times New Roman" w:hAnsi="Palatino Linotype" w:cs="Tahoma"/>
          <w:b/>
          <w:bCs/>
          <w:lang w:eastAsia="x-none"/>
        </w:rPr>
        <w:t xml:space="preserve">σχετική ρύθμιση </w:t>
      </w:r>
      <w:r w:rsidR="008E369C">
        <w:rPr>
          <w:rFonts w:ascii="Palatino Linotype" w:eastAsia="Times New Roman" w:hAnsi="Palatino Linotype" w:cs="Tahoma"/>
          <w:b/>
          <w:bCs/>
          <w:lang w:eastAsia="x-none"/>
        </w:rPr>
        <w:t xml:space="preserve">παράτασης </w:t>
      </w:r>
      <w:r w:rsidRPr="008E369C">
        <w:rPr>
          <w:rFonts w:ascii="Palatino Linotype" w:eastAsia="Times New Roman" w:hAnsi="Palatino Linotype" w:cs="Tahoma"/>
          <w:b/>
          <w:bCs/>
          <w:lang w:eastAsia="x-none"/>
        </w:rPr>
        <w:t>να έχει αναδρομική ισχύ.</w:t>
      </w:r>
    </w:p>
    <w:p w14:paraId="6E25886E" w14:textId="3269952B" w:rsidR="008B122F" w:rsidRPr="008E369C" w:rsidRDefault="008B122F" w:rsidP="008E369C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b/>
          <w:bCs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 xml:space="preserve">Συνεπώς και </w:t>
      </w:r>
      <w:r w:rsidRPr="008E369C">
        <w:rPr>
          <w:rFonts w:ascii="Palatino Linotype" w:eastAsia="Times New Roman" w:hAnsi="Palatino Linotype" w:cs="Tahoma"/>
          <w:b/>
          <w:bCs/>
          <w:lang w:eastAsia="x-none"/>
        </w:rPr>
        <w:t>μέχρι την ψήφιση της διάταξης</w:t>
      </w:r>
      <w:r w:rsidRPr="008E369C">
        <w:rPr>
          <w:rFonts w:ascii="Palatino Linotype" w:eastAsia="Times New Roman" w:hAnsi="Palatino Linotype" w:cs="Tahoma"/>
          <w:lang w:eastAsia="x-none"/>
        </w:rPr>
        <w:t xml:space="preserve"> που θα προβλέπει την παράταση ισχύος των βεβαιώσεων της παρ. 1 του άρθρ. 83 Ν. 4495/2017 </w:t>
      </w:r>
      <w:r w:rsidRPr="008E369C">
        <w:rPr>
          <w:rFonts w:ascii="Palatino Linotype" w:eastAsia="Times New Roman" w:hAnsi="Palatino Linotype" w:cs="Tahoma"/>
          <w:b/>
          <w:bCs/>
          <w:lang w:eastAsia="x-none"/>
        </w:rPr>
        <w:t>θα απαιτείται το Πιστοποιητικό Ηλεκτρονικής Ταυτότητας κτιρίου/διηρημένης ιδιοκτησίας</w:t>
      </w:r>
      <w:r w:rsidR="008E369C" w:rsidRPr="008E369C">
        <w:rPr>
          <w:rFonts w:ascii="Palatino Linotype" w:eastAsia="Times New Roman" w:hAnsi="Palatino Linotype" w:cs="Tahoma"/>
          <w:b/>
          <w:bCs/>
          <w:lang w:eastAsia="x-none"/>
        </w:rPr>
        <w:t>.</w:t>
      </w:r>
    </w:p>
    <w:p w14:paraId="647D851F" w14:textId="77777777" w:rsidR="00A53994" w:rsidRPr="008E369C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Με τιμή</w:t>
      </w:r>
    </w:p>
    <w:p w14:paraId="6303297C" w14:textId="77777777" w:rsidR="008E369C" w:rsidRPr="008E369C" w:rsidRDefault="008E369C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</w:p>
    <w:p w14:paraId="3E68E442" w14:textId="0C9C4B58" w:rsidR="00A53994" w:rsidRPr="008E369C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Ο Πρόεδρος</w:t>
      </w:r>
    </w:p>
    <w:p w14:paraId="59098454" w14:textId="178C55D6" w:rsidR="0032672E" w:rsidRPr="008E369C" w:rsidRDefault="00A53994" w:rsidP="008E369C">
      <w:pPr>
        <w:spacing w:before="120" w:after="120" w:line="360" w:lineRule="auto"/>
        <w:jc w:val="center"/>
        <w:rPr>
          <w:rFonts w:ascii="Palatino Linotype" w:hAnsi="Palatino Linotype" w:cs="Tahoma"/>
        </w:rPr>
      </w:pPr>
      <w:r w:rsidRPr="008E369C">
        <w:rPr>
          <w:rFonts w:ascii="Palatino Linotype" w:eastAsia="Times New Roman" w:hAnsi="Palatino Linotype" w:cs="Tahoma"/>
          <w:lang w:eastAsia="x-none"/>
        </w:rPr>
        <w:t>Γεώργιος Ρούσκας</w:t>
      </w:r>
    </w:p>
    <w:sectPr w:rsidR="0032672E" w:rsidRPr="008E369C" w:rsidSect="008E369C">
      <w:pgSz w:w="11906" w:h="16838"/>
      <w:pgMar w:top="124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E2C7" w14:textId="77777777" w:rsidR="00481EC2" w:rsidRDefault="00481EC2" w:rsidP="00654B3B">
      <w:pPr>
        <w:spacing w:after="0" w:line="240" w:lineRule="auto"/>
      </w:pPr>
      <w:r>
        <w:separator/>
      </w:r>
    </w:p>
  </w:endnote>
  <w:endnote w:type="continuationSeparator" w:id="0">
    <w:p w14:paraId="5A2E1848" w14:textId="77777777" w:rsidR="00481EC2" w:rsidRDefault="00481EC2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D9B1" w14:textId="77777777" w:rsidR="00481EC2" w:rsidRDefault="00481EC2" w:rsidP="00654B3B">
      <w:pPr>
        <w:spacing w:after="0" w:line="240" w:lineRule="auto"/>
      </w:pPr>
      <w:r>
        <w:separator/>
      </w:r>
    </w:p>
  </w:footnote>
  <w:footnote w:type="continuationSeparator" w:id="0">
    <w:p w14:paraId="51E58C63" w14:textId="77777777" w:rsidR="00481EC2" w:rsidRDefault="00481EC2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2E"/>
    <w:rsid w:val="00004916"/>
    <w:rsid w:val="00021FE4"/>
    <w:rsid w:val="00031345"/>
    <w:rsid w:val="000810B6"/>
    <w:rsid w:val="00082C42"/>
    <w:rsid w:val="00084D91"/>
    <w:rsid w:val="00087487"/>
    <w:rsid w:val="00096ED3"/>
    <w:rsid w:val="000A0C66"/>
    <w:rsid w:val="000A7D6A"/>
    <w:rsid w:val="000D3A21"/>
    <w:rsid w:val="000F3E96"/>
    <w:rsid w:val="000F7A9C"/>
    <w:rsid w:val="00135E8D"/>
    <w:rsid w:val="00140F05"/>
    <w:rsid w:val="00166796"/>
    <w:rsid w:val="00181D31"/>
    <w:rsid w:val="001842CD"/>
    <w:rsid w:val="00190714"/>
    <w:rsid w:val="001A4496"/>
    <w:rsid w:val="001B2CB5"/>
    <w:rsid w:val="001B3049"/>
    <w:rsid w:val="001C3387"/>
    <w:rsid w:val="001D2E51"/>
    <w:rsid w:val="001D2FF8"/>
    <w:rsid w:val="001F0CF1"/>
    <w:rsid w:val="00205021"/>
    <w:rsid w:val="00261ABA"/>
    <w:rsid w:val="002B428D"/>
    <w:rsid w:val="002B68D2"/>
    <w:rsid w:val="002C5AF6"/>
    <w:rsid w:val="002F72B5"/>
    <w:rsid w:val="00303620"/>
    <w:rsid w:val="0032672E"/>
    <w:rsid w:val="003353D5"/>
    <w:rsid w:val="00351428"/>
    <w:rsid w:val="00352D92"/>
    <w:rsid w:val="003538A0"/>
    <w:rsid w:val="00353C4B"/>
    <w:rsid w:val="003B25F7"/>
    <w:rsid w:val="004007B2"/>
    <w:rsid w:val="0041659F"/>
    <w:rsid w:val="00427717"/>
    <w:rsid w:val="00436F42"/>
    <w:rsid w:val="004419B0"/>
    <w:rsid w:val="00481EC2"/>
    <w:rsid w:val="004A3061"/>
    <w:rsid w:val="004A52F9"/>
    <w:rsid w:val="004C28BD"/>
    <w:rsid w:val="004D5DFA"/>
    <w:rsid w:val="004E21AF"/>
    <w:rsid w:val="005420FB"/>
    <w:rsid w:val="0054297F"/>
    <w:rsid w:val="00554F39"/>
    <w:rsid w:val="005E1A16"/>
    <w:rsid w:val="005E63FA"/>
    <w:rsid w:val="00607524"/>
    <w:rsid w:val="00634AE3"/>
    <w:rsid w:val="00654B3B"/>
    <w:rsid w:val="00661161"/>
    <w:rsid w:val="006659CD"/>
    <w:rsid w:val="006D5A00"/>
    <w:rsid w:val="006E040A"/>
    <w:rsid w:val="00702B65"/>
    <w:rsid w:val="007272D0"/>
    <w:rsid w:val="0073533A"/>
    <w:rsid w:val="00761069"/>
    <w:rsid w:val="007951D1"/>
    <w:rsid w:val="00803C5F"/>
    <w:rsid w:val="0080648C"/>
    <w:rsid w:val="00823799"/>
    <w:rsid w:val="0082501F"/>
    <w:rsid w:val="00834F39"/>
    <w:rsid w:val="00882480"/>
    <w:rsid w:val="008877B6"/>
    <w:rsid w:val="008A59B7"/>
    <w:rsid w:val="008B122F"/>
    <w:rsid w:val="008B4734"/>
    <w:rsid w:val="008D75B5"/>
    <w:rsid w:val="008E369C"/>
    <w:rsid w:val="00910A8A"/>
    <w:rsid w:val="009219FA"/>
    <w:rsid w:val="00933B22"/>
    <w:rsid w:val="00961BBD"/>
    <w:rsid w:val="00985FDF"/>
    <w:rsid w:val="009930BA"/>
    <w:rsid w:val="00996280"/>
    <w:rsid w:val="009B7AE5"/>
    <w:rsid w:val="009D1646"/>
    <w:rsid w:val="009E28CF"/>
    <w:rsid w:val="009E660E"/>
    <w:rsid w:val="00A36284"/>
    <w:rsid w:val="00A53994"/>
    <w:rsid w:val="00A73B57"/>
    <w:rsid w:val="00A951CB"/>
    <w:rsid w:val="00AA0144"/>
    <w:rsid w:val="00AA4407"/>
    <w:rsid w:val="00AC6987"/>
    <w:rsid w:val="00AE443D"/>
    <w:rsid w:val="00B05366"/>
    <w:rsid w:val="00B17D99"/>
    <w:rsid w:val="00B3059A"/>
    <w:rsid w:val="00B41547"/>
    <w:rsid w:val="00B529AF"/>
    <w:rsid w:val="00BA5083"/>
    <w:rsid w:val="00BD1030"/>
    <w:rsid w:val="00C15D6B"/>
    <w:rsid w:val="00C2067C"/>
    <w:rsid w:val="00C20D4B"/>
    <w:rsid w:val="00C21711"/>
    <w:rsid w:val="00C518B2"/>
    <w:rsid w:val="00C654A6"/>
    <w:rsid w:val="00C70FF7"/>
    <w:rsid w:val="00D0667C"/>
    <w:rsid w:val="00D529D6"/>
    <w:rsid w:val="00D5354A"/>
    <w:rsid w:val="00D77081"/>
    <w:rsid w:val="00D92601"/>
    <w:rsid w:val="00E1010F"/>
    <w:rsid w:val="00E117B4"/>
    <w:rsid w:val="00E124E3"/>
    <w:rsid w:val="00E15238"/>
    <w:rsid w:val="00E359C6"/>
    <w:rsid w:val="00E4409C"/>
    <w:rsid w:val="00E500CE"/>
    <w:rsid w:val="00EB5B43"/>
    <w:rsid w:val="00EC2F83"/>
    <w:rsid w:val="00EE07AF"/>
    <w:rsid w:val="00EE28D1"/>
    <w:rsid w:val="00F27E9B"/>
    <w:rsid w:val="00F51F2F"/>
    <w:rsid w:val="00FB0409"/>
    <w:rsid w:val="00FC62E4"/>
    <w:rsid w:val="00FD045B"/>
    <w:rsid w:val="00FD103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  <w15:docId w15:val="{B4F77106-413C-40B0-BC4D-36EDFC89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D814-63BC-4472-ADFB-4AAE8234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Laptop1</cp:lastModifiedBy>
  <cp:revision>2</cp:revision>
  <cp:lastPrinted>2021-06-29T09:37:00Z</cp:lastPrinted>
  <dcterms:created xsi:type="dcterms:W3CDTF">2021-07-01T07:40:00Z</dcterms:created>
  <dcterms:modified xsi:type="dcterms:W3CDTF">2021-07-01T07:40:00Z</dcterms:modified>
</cp:coreProperties>
</file>